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 xml:space="preserve">Сроки обработки экзаменационных работ, утверждения результатов ГИА-9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>
        <w:rPr>
          <w:rFonts w:ascii="Tahoma" w:hAnsi="Tahoma" w:cs="Tahoma"/>
          <w:color w:val="474E55"/>
          <w:sz w:val="20"/>
          <w:szCs w:val="20"/>
        </w:rPr>
        <w:t>Рособрнадзором</w:t>
      </w:r>
      <w:proofErr w:type="spellEnd"/>
      <w:r>
        <w:rPr>
          <w:rFonts w:ascii="Tahoma" w:hAnsi="Tahoma" w:cs="Tahoma"/>
          <w:color w:val="474E55"/>
          <w:sz w:val="20"/>
          <w:szCs w:val="20"/>
        </w:rPr>
        <w:t>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Ознакомиться с результатами обучающиеся могут в образовательных организациях (школах), в которых они завершали освоение программ основного общего образования.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Государственная экзаменационная комиссия Свердловской области рассматривает результаты ГИА по каждому учебному предмету и принимает решение об их утверждении, изменении или аннулировании.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Утверждение результатов ГИА осуществляется в </w:t>
      </w:r>
      <w:r>
        <w:rPr>
          <w:rStyle w:val="a4"/>
          <w:rFonts w:ascii="Tahoma" w:hAnsi="Tahoma" w:cs="Tahoma"/>
          <w:color w:val="474E55"/>
          <w:sz w:val="20"/>
          <w:szCs w:val="20"/>
        </w:rPr>
        <w:t>течение одного рабочего дня </w:t>
      </w:r>
      <w:r>
        <w:rPr>
          <w:rFonts w:ascii="Tahoma" w:hAnsi="Tahoma" w:cs="Tahoma"/>
          <w:color w:val="474E55"/>
          <w:sz w:val="20"/>
          <w:szCs w:val="20"/>
        </w:rPr>
        <w:t>с момента получения результатов проверки экзаменационных работ.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После утверждения результаты ГИА </w:t>
      </w:r>
      <w:r>
        <w:rPr>
          <w:rStyle w:val="a4"/>
          <w:rFonts w:ascii="Tahoma" w:hAnsi="Tahoma" w:cs="Tahoma"/>
          <w:color w:val="474E55"/>
          <w:sz w:val="20"/>
          <w:szCs w:val="20"/>
        </w:rPr>
        <w:t>в течение одного рабочего дня </w:t>
      </w:r>
      <w:r>
        <w:rPr>
          <w:rFonts w:ascii="Tahoma" w:hAnsi="Tahoma" w:cs="Tahoma"/>
          <w:color w:val="474E55"/>
          <w:sz w:val="20"/>
          <w:szCs w:val="20"/>
        </w:rPr>
        <w:t xml:space="preserve">передаются в образовательные организации для ознакомления </w:t>
      </w:r>
      <w:proofErr w:type="gramStart"/>
      <w:r>
        <w:rPr>
          <w:rFonts w:ascii="Tahoma" w:hAnsi="Tahoma" w:cs="Tahoma"/>
          <w:color w:val="474E55"/>
          <w:sz w:val="20"/>
          <w:szCs w:val="20"/>
        </w:rPr>
        <w:t>обучающихся</w:t>
      </w:r>
      <w:proofErr w:type="gramEnd"/>
      <w:r>
        <w:rPr>
          <w:rFonts w:ascii="Tahoma" w:hAnsi="Tahoma" w:cs="Tahoma"/>
          <w:color w:val="474E55"/>
          <w:sz w:val="20"/>
          <w:szCs w:val="20"/>
        </w:rPr>
        <w:t xml:space="preserve"> с утвержденными результатами ГИА.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Ознакомление обучающихся с результатами ГИА по учебному предмету осуществляется </w:t>
      </w:r>
      <w:r>
        <w:rPr>
          <w:rStyle w:val="a4"/>
          <w:rFonts w:ascii="Tahoma" w:hAnsi="Tahoma" w:cs="Tahoma"/>
          <w:color w:val="474E55"/>
          <w:sz w:val="20"/>
          <w:szCs w:val="20"/>
        </w:rPr>
        <w:t>в течение одного рабочего дня </w:t>
      </w:r>
      <w:r>
        <w:rPr>
          <w:rFonts w:ascii="Tahoma" w:hAnsi="Tahoma" w:cs="Tahoma"/>
          <w:color w:val="474E55"/>
          <w:sz w:val="20"/>
          <w:szCs w:val="20"/>
        </w:rPr>
        <w:t>со дня их передачи в образовательные организации.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Указанный день считается официальным днем объявления результатов ГИА.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DA1262" w:rsidRDefault="00DA1262" w:rsidP="00DA12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Дополнительно можно ознакомиться с предварительными результатами ОГЭ по адресу: </w:t>
      </w:r>
      <w:r>
        <w:rPr>
          <w:rStyle w:val="a4"/>
          <w:rFonts w:ascii="Tahoma" w:hAnsi="Tahoma" w:cs="Tahoma"/>
          <w:color w:val="474E55"/>
          <w:sz w:val="25"/>
          <w:szCs w:val="25"/>
        </w:rPr>
        <w:t>https://gia66.ru/users/sign_in</w:t>
      </w:r>
    </w:p>
    <w:p w:rsidR="00EB5114" w:rsidRDefault="00EB5114"/>
    <w:sectPr w:rsidR="00EB5114" w:rsidSect="00E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1262"/>
    <w:rsid w:val="00361195"/>
    <w:rsid w:val="00855162"/>
    <w:rsid w:val="00DA1262"/>
    <w:rsid w:val="00E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2022-02-22T08:12:00Z</dcterms:created>
  <dcterms:modified xsi:type="dcterms:W3CDTF">2022-02-22T08:12:00Z</dcterms:modified>
</cp:coreProperties>
</file>