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CA" w:rsidRPr="00280CDC" w:rsidRDefault="00194ACA" w:rsidP="00194ACA">
      <w:pPr>
        <w:jc w:val="center"/>
        <w:rPr>
          <w:rFonts w:eastAsia="Times New Roman"/>
          <w:b/>
        </w:rPr>
      </w:pPr>
      <w:r w:rsidRPr="00280CDC">
        <w:rPr>
          <w:rFonts w:eastAsia="Times New Roman"/>
          <w:b/>
        </w:rPr>
        <w:t>Муниципальное общеобразовательное учреждение</w:t>
      </w:r>
    </w:p>
    <w:p w:rsidR="00194ACA" w:rsidRPr="00280CDC" w:rsidRDefault="00194ACA" w:rsidP="00194ACA">
      <w:pPr>
        <w:jc w:val="center"/>
        <w:rPr>
          <w:rFonts w:eastAsia="Times New Roman"/>
          <w:b/>
        </w:rPr>
      </w:pPr>
      <w:r w:rsidRPr="00280CDC">
        <w:rPr>
          <w:rFonts w:eastAsia="Times New Roman"/>
          <w:b/>
        </w:rPr>
        <w:t>«Ницинская основная общеобразовательная школа»</w:t>
      </w:r>
    </w:p>
    <w:p w:rsidR="00194ACA" w:rsidRPr="008B587C" w:rsidRDefault="00194ACA" w:rsidP="00194ACA">
      <w:pPr>
        <w:jc w:val="both"/>
        <w:rPr>
          <w:rFonts w:eastAsia="Times New Roman"/>
        </w:rPr>
      </w:pPr>
    </w:p>
    <w:p w:rsidR="00194ACA" w:rsidRPr="00A0397D" w:rsidRDefault="00194ACA" w:rsidP="00194ACA">
      <w:pPr>
        <w:ind w:left="4253"/>
        <w:jc w:val="both"/>
        <w:rPr>
          <w:rFonts w:eastAsia="Times New Roman"/>
        </w:rPr>
      </w:pPr>
      <w:r>
        <w:rPr>
          <w:rFonts w:eastAsia="Times New Roman"/>
        </w:rPr>
        <w:t>Приложение № 2.</w:t>
      </w:r>
      <w:r w:rsidR="00941B3C">
        <w:rPr>
          <w:rFonts w:eastAsia="Times New Roman"/>
        </w:rPr>
        <w:t>1</w:t>
      </w:r>
    </w:p>
    <w:p w:rsidR="00194ACA" w:rsidRDefault="00194ACA" w:rsidP="00194ACA">
      <w:pPr>
        <w:ind w:left="4253"/>
        <w:rPr>
          <w:rFonts w:eastAsia="Times New Roman"/>
        </w:rPr>
      </w:pPr>
      <w:r w:rsidRPr="00D6500D">
        <w:rPr>
          <w:rFonts w:eastAsia="Times New Roman"/>
        </w:rPr>
        <w:t>к Основной образовательной</w:t>
      </w:r>
    </w:p>
    <w:p w:rsidR="00194ACA" w:rsidRDefault="00194ACA" w:rsidP="00194ACA">
      <w:pPr>
        <w:ind w:left="4253"/>
        <w:rPr>
          <w:rFonts w:eastAsia="Times New Roman"/>
        </w:rPr>
      </w:pPr>
      <w:r w:rsidRPr="00D6500D">
        <w:rPr>
          <w:rFonts w:eastAsia="Times New Roman"/>
        </w:rPr>
        <w:t xml:space="preserve">программе </w:t>
      </w:r>
      <w:r>
        <w:rPr>
          <w:rFonts w:eastAsia="Times New Roman"/>
        </w:rPr>
        <w:t xml:space="preserve">основного </w:t>
      </w:r>
      <w:r w:rsidRPr="00D6500D">
        <w:rPr>
          <w:rFonts w:eastAsia="Times New Roman"/>
        </w:rPr>
        <w:t xml:space="preserve">общего </w:t>
      </w:r>
    </w:p>
    <w:p w:rsidR="00194ACA" w:rsidRDefault="00194ACA" w:rsidP="00194ACA">
      <w:pPr>
        <w:ind w:left="4253"/>
        <w:rPr>
          <w:rFonts w:eastAsia="Times New Roman"/>
        </w:rPr>
      </w:pPr>
      <w:r w:rsidRPr="00D6500D">
        <w:rPr>
          <w:rFonts w:eastAsia="Times New Roman"/>
        </w:rPr>
        <w:t>образования МОУ «</w:t>
      </w:r>
      <w:r>
        <w:rPr>
          <w:rFonts w:eastAsia="Times New Roman"/>
          <w:color w:val="000000"/>
        </w:rPr>
        <w:t>Ницинская</w:t>
      </w:r>
      <w:r w:rsidRPr="00D6500D">
        <w:rPr>
          <w:rFonts w:eastAsia="Times New Roman"/>
        </w:rPr>
        <w:t xml:space="preserve"> </w:t>
      </w:r>
      <w:r>
        <w:rPr>
          <w:rFonts w:eastAsia="Times New Roman"/>
        </w:rPr>
        <w:t>О</w:t>
      </w:r>
      <w:r w:rsidRPr="00D6500D">
        <w:rPr>
          <w:rFonts w:eastAsia="Times New Roman"/>
        </w:rPr>
        <w:t xml:space="preserve">ОШ»,            </w:t>
      </w:r>
    </w:p>
    <w:p w:rsidR="00194ACA" w:rsidRPr="007053E6" w:rsidRDefault="00194ACA" w:rsidP="00194ACA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</w:rPr>
        <w:t xml:space="preserve">                           </w:t>
      </w:r>
      <w:r w:rsidRPr="00D6500D">
        <w:rPr>
          <w:rFonts w:eastAsia="Times New Roman"/>
        </w:rPr>
        <w:t xml:space="preserve">утвержденной приказом                                    </w:t>
      </w:r>
      <w:r>
        <w:rPr>
          <w:rFonts w:eastAsia="Times New Roman"/>
        </w:rPr>
        <w:t xml:space="preserve">       </w:t>
      </w:r>
    </w:p>
    <w:p w:rsidR="00194ACA" w:rsidRDefault="00194ACA" w:rsidP="00194ACA">
      <w:pPr>
        <w:jc w:val="center"/>
        <w:rPr>
          <w:rFonts w:eastAsia="Times New Roman"/>
          <w:b/>
          <w:sz w:val="36"/>
          <w:szCs w:val="36"/>
        </w:rPr>
      </w:pPr>
    </w:p>
    <w:p w:rsidR="00194ACA" w:rsidRDefault="00194ACA" w:rsidP="00194ACA">
      <w:pPr>
        <w:jc w:val="center"/>
        <w:rPr>
          <w:rFonts w:eastAsia="Times New Roman"/>
          <w:b/>
          <w:sz w:val="36"/>
          <w:szCs w:val="36"/>
        </w:rPr>
      </w:pPr>
    </w:p>
    <w:p w:rsidR="00194ACA" w:rsidRDefault="00194ACA" w:rsidP="00194ACA">
      <w:pPr>
        <w:jc w:val="center"/>
        <w:rPr>
          <w:rFonts w:eastAsia="Times New Roman"/>
          <w:b/>
          <w:sz w:val="36"/>
          <w:szCs w:val="36"/>
        </w:rPr>
      </w:pPr>
    </w:p>
    <w:p w:rsidR="00194ACA" w:rsidRDefault="00194ACA" w:rsidP="00194ACA">
      <w:pPr>
        <w:jc w:val="center"/>
        <w:rPr>
          <w:rFonts w:eastAsia="Times New Roman"/>
          <w:b/>
          <w:sz w:val="36"/>
          <w:szCs w:val="36"/>
        </w:rPr>
      </w:pPr>
    </w:p>
    <w:p w:rsidR="00194ACA" w:rsidRDefault="00194ACA" w:rsidP="00194ACA">
      <w:pPr>
        <w:jc w:val="center"/>
        <w:rPr>
          <w:rFonts w:eastAsia="Times New Roman"/>
          <w:b/>
          <w:sz w:val="36"/>
          <w:szCs w:val="36"/>
        </w:rPr>
      </w:pPr>
    </w:p>
    <w:p w:rsidR="00194ACA" w:rsidRPr="007053E6" w:rsidRDefault="00194ACA" w:rsidP="00194ACA">
      <w:pPr>
        <w:jc w:val="center"/>
        <w:rPr>
          <w:rFonts w:eastAsia="Times New Roman"/>
          <w:b/>
          <w:sz w:val="36"/>
          <w:szCs w:val="36"/>
        </w:rPr>
      </w:pPr>
    </w:p>
    <w:p w:rsidR="00194ACA" w:rsidRPr="007053E6" w:rsidRDefault="00194ACA" w:rsidP="00194ACA">
      <w:pPr>
        <w:jc w:val="center"/>
        <w:rPr>
          <w:rFonts w:eastAsia="Times New Roman"/>
          <w:b/>
          <w:sz w:val="36"/>
          <w:szCs w:val="36"/>
        </w:rPr>
      </w:pPr>
    </w:p>
    <w:p w:rsidR="00194ACA" w:rsidRPr="00FD1DEA" w:rsidRDefault="00194ACA" w:rsidP="00194ACA">
      <w:pPr>
        <w:jc w:val="center"/>
        <w:rPr>
          <w:rFonts w:eastAsia="Times New Roman"/>
          <w:bCs/>
          <w:sz w:val="32"/>
          <w:szCs w:val="32"/>
        </w:rPr>
      </w:pPr>
      <w:r w:rsidRPr="005A110E">
        <w:rPr>
          <w:rFonts w:eastAsia="Times New Roman"/>
          <w:bCs/>
          <w:sz w:val="32"/>
          <w:szCs w:val="32"/>
        </w:rPr>
        <w:t xml:space="preserve">РАБОЧАЯ ПРОГРАММА </w:t>
      </w:r>
    </w:p>
    <w:p w:rsidR="00194ACA" w:rsidRPr="007053E6" w:rsidRDefault="00194ACA" w:rsidP="00194ACA">
      <w:pPr>
        <w:jc w:val="center"/>
        <w:rPr>
          <w:rFonts w:eastAsia="Times New Roman"/>
          <w:bCs/>
          <w:sz w:val="28"/>
          <w:szCs w:val="28"/>
        </w:rPr>
      </w:pPr>
      <w:r w:rsidRPr="007053E6">
        <w:rPr>
          <w:rFonts w:eastAsia="Times New Roman"/>
          <w:bCs/>
          <w:sz w:val="28"/>
          <w:szCs w:val="28"/>
        </w:rPr>
        <w:t xml:space="preserve"> КУРСА ВНЕУРОЧНОЙ ДЕЯТЕЛЬНОСТИ </w:t>
      </w:r>
    </w:p>
    <w:p w:rsidR="00194ACA" w:rsidRPr="007053E6" w:rsidRDefault="00194ACA" w:rsidP="00194ACA">
      <w:pPr>
        <w:jc w:val="center"/>
        <w:rPr>
          <w:rFonts w:eastAsia="Times New Roman"/>
          <w:b/>
          <w:bCs/>
          <w:sz w:val="28"/>
          <w:szCs w:val="28"/>
        </w:rPr>
      </w:pPr>
      <w:r w:rsidRPr="004002E5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БЫСТРЕЕ! ВЫШЕ! СИЛЬНЕЕ!</w:t>
      </w:r>
      <w:r w:rsidRPr="007053E6">
        <w:rPr>
          <w:rFonts w:eastAsia="Times New Roman"/>
          <w:b/>
          <w:bCs/>
          <w:sz w:val="28"/>
          <w:szCs w:val="28"/>
        </w:rPr>
        <w:t>»</w:t>
      </w:r>
    </w:p>
    <w:p w:rsidR="00194ACA" w:rsidRPr="007053E6" w:rsidRDefault="00194ACA" w:rsidP="00194ACA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СПОРТИВНО-ОЗДОРОВИТЕЛЬНОЕ</w:t>
      </w:r>
      <w:r w:rsidRPr="007053E6">
        <w:rPr>
          <w:rFonts w:eastAsia="Times New Roman"/>
          <w:bCs/>
          <w:sz w:val="28"/>
          <w:szCs w:val="28"/>
        </w:rPr>
        <w:t xml:space="preserve">  НАПРАВЛЕНИЕ</w:t>
      </w:r>
    </w:p>
    <w:p w:rsidR="00194ACA" w:rsidRPr="007053E6" w:rsidRDefault="00194ACA" w:rsidP="00194ACA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ОСНОВНОЕ ОБЩЕЕ ОБРАЗОВАНИЕ</w:t>
      </w:r>
    </w:p>
    <w:p w:rsidR="00194ACA" w:rsidRPr="007053E6" w:rsidRDefault="00194ACA" w:rsidP="00194ACA">
      <w:pPr>
        <w:jc w:val="center"/>
        <w:rPr>
          <w:rFonts w:eastAsia="Times New Roman"/>
          <w:bCs/>
          <w:sz w:val="28"/>
          <w:szCs w:val="28"/>
        </w:rPr>
      </w:pPr>
    </w:p>
    <w:p w:rsidR="00194ACA" w:rsidRPr="007053E6" w:rsidRDefault="00194ACA" w:rsidP="00194ACA">
      <w:pPr>
        <w:jc w:val="center"/>
        <w:rPr>
          <w:b/>
          <w:sz w:val="36"/>
          <w:szCs w:val="36"/>
        </w:rPr>
      </w:pPr>
    </w:p>
    <w:p w:rsidR="00194ACA" w:rsidRPr="007053E6" w:rsidRDefault="00194ACA" w:rsidP="00194ACA">
      <w:pPr>
        <w:jc w:val="center"/>
        <w:rPr>
          <w:b/>
          <w:sz w:val="36"/>
          <w:szCs w:val="36"/>
        </w:rPr>
      </w:pPr>
    </w:p>
    <w:p w:rsidR="00194ACA" w:rsidRDefault="00194ACA" w:rsidP="00194ACA">
      <w:pPr>
        <w:jc w:val="center"/>
        <w:rPr>
          <w:b/>
          <w:sz w:val="36"/>
          <w:szCs w:val="36"/>
        </w:rPr>
      </w:pPr>
    </w:p>
    <w:p w:rsidR="00194ACA" w:rsidRDefault="00194ACA" w:rsidP="00194ACA">
      <w:pPr>
        <w:jc w:val="center"/>
        <w:rPr>
          <w:b/>
          <w:sz w:val="36"/>
          <w:szCs w:val="36"/>
        </w:rPr>
      </w:pPr>
    </w:p>
    <w:p w:rsidR="00194ACA" w:rsidRPr="007053E6" w:rsidRDefault="00194ACA" w:rsidP="00194ACA">
      <w:pPr>
        <w:jc w:val="center"/>
        <w:rPr>
          <w:b/>
          <w:sz w:val="36"/>
          <w:szCs w:val="36"/>
        </w:rPr>
      </w:pPr>
    </w:p>
    <w:p w:rsidR="00194ACA" w:rsidRPr="00280CDC" w:rsidRDefault="00194ACA" w:rsidP="00194ACA">
      <w:pPr>
        <w:jc w:val="right"/>
        <w:rPr>
          <w:rFonts w:eastAsia="Times New Roman"/>
        </w:rPr>
      </w:pPr>
      <w:r w:rsidRPr="00280CDC">
        <w:rPr>
          <w:rFonts w:eastAsia="Times New Roman"/>
        </w:rPr>
        <w:t>Составитель:</w:t>
      </w:r>
    </w:p>
    <w:p w:rsidR="00194ACA" w:rsidRPr="00280CDC" w:rsidRDefault="00194ACA" w:rsidP="00194ACA">
      <w:pPr>
        <w:jc w:val="right"/>
        <w:rPr>
          <w:rFonts w:eastAsia="Times New Roman"/>
        </w:rPr>
      </w:pPr>
      <w:r w:rsidRPr="00280CDC">
        <w:rPr>
          <w:rFonts w:eastAsia="Times New Roman"/>
        </w:rPr>
        <w:t>Чусовитина А.П.</w:t>
      </w:r>
    </w:p>
    <w:p w:rsidR="00194ACA" w:rsidRPr="00280CDC" w:rsidRDefault="00194ACA" w:rsidP="00194ACA">
      <w:pPr>
        <w:jc w:val="right"/>
        <w:rPr>
          <w:rFonts w:eastAsia="Times New Roman"/>
        </w:rPr>
      </w:pPr>
      <w:r w:rsidRPr="00280CDC">
        <w:rPr>
          <w:rFonts w:eastAsia="Times New Roman"/>
        </w:rPr>
        <w:t>Зам.директора по ВР</w:t>
      </w:r>
    </w:p>
    <w:p w:rsidR="00194ACA" w:rsidRPr="008B587C" w:rsidRDefault="00194ACA" w:rsidP="00194ACA">
      <w:pPr>
        <w:jc w:val="center"/>
        <w:rPr>
          <w:rFonts w:eastAsia="Times New Roman"/>
          <w:b/>
        </w:rPr>
      </w:pPr>
    </w:p>
    <w:p w:rsidR="00194ACA" w:rsidRPr="008B587C" w:rsidRDefault="00194ACA" w:rsidP="00194ACA">
      <w:pPr>
        <w:jc w:val="center"/>
        <w:rPr>
          <w:rFonts w:eastAsia="Times New Roman"/>
          <w:b/>
        </w:rPr>
      </w:pPr>
    </w:p>
    <w:p w:rsidR="00194ACA" w:rsidRPr="008B587C" w:rsidRDefault="00194ACA" w:rsidP="00194ACA">
      <w:pPr>
        <w:jc w:val="center"/>
        <w:rPr>
          <w:rFonts w:eastAsia="Times New Roman"/>
          <w:b/>
        </w:rPr>
      </w:pPr>
    </w:p>
    <w:p w:rsidR="00194ACA" w:rsidRPr="008B587C" w:rsidRDefault="00194ACA" w:rsidP="00194ACA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194ACA" w:rsidRDefault="00194ACA" w:rsidP="00194ACA">
      <w:pPr>
        <w:jc w:val="right"/>
        <w:rPr>
          <w:rFonts w:eastAsia="Times New Roman"/>
          <w:sz w:val="28"/>
          <w:szCs w:val="28"/>
        </w:rPr>
      </w:pPr>
    </w:p>
    <w:p w:rsidR="00194ACA" w:rsidRDefault="00194ACA" w:rsidP="00194ACA">
      <w:pPr>
        <w:rPr>
          <w:rFonts w:eastAsia="Times New Roman"/>
          <w:sz w:val="28"/>
          <w:szCs w:val="28"/>
        </w:rPr>
      </w:pPr>
    </w:p>
    <w:p w:rsidR="00194ACA" w:rsidRDefault="00194ACA" w:rsidP="00194ACA">
      <w:pPr>
        <w:jc w:val="right"/>
        <w:rPr>
          <w:rFonts w:eastAsia="Times New Roman"/>
          <w:sz w:val="28"/>
          <w:szCs w:val="28"/>
        </w:rPr>
      </w:pPr>
    </w:p>
    <w:p w:rsidR="00194ACA" w:rsidRDefault="00194ACA" w:rsidP="00194ACA">
      <w:pPr>
        <w:jc w:val="right"/>
        <w:rPr>
          <w:rFonts w:eastAsia="Times New Roman"/>
          <w:sz w:val="28"/>
          <w:szCs w:val="28"/>
        </w:rPr>
      </w:pPr>
    </w:p>
    <w:p w:rsidR="00194ACA" w:rsidRDefault="00194ACA" w:rsidP="00194ACA">
      <w:pPr>
        <w:jc w:val="right"/>
        <w:rPr>
          <w:rFonts w:eastAsia="Times New Roman"/>
          <w:sz w:val="28"/>
          <w:szCs w:val="28"/>
        </w:rPr>
      </w:pPr>
    </w:p>
    <w:p w:rsidR="00194ACA" w:rsidRDefault="00194ACA" w:rsidP="00194ACA">
      <w:pPr>
        <w:jc w:val="right"/>
        <w:rPr>
          <w:rFonts w:eastAsia="Times New Roman"/>
          <w:sz w:val="28"/>
          <w:szCs w:val="28"/>
        </w:rPr>
      </w:pPr>
    </w:p>
    <w:p w:rsidR="00194ACA" w:rsidRPr="008B587C" w:rsidRDefault="00194ACA" w:rsidP="00194ACA">
      <w:pPr>
        <w:jc w:val="right"/>
        <w:rPr>
          <w:rFonts w:eastAsia="Times New Roman"/>
          <w:sz w:val="28"/>
          <w:szCs w:val="28"/>
        </w:rPr>
      </w:pPr>
      <w:r w:rsidRPr="008B587C"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8B587C">
        <w:rPr>
          <w:rFonts w:eastAsia="Times New Roman"/>
          <w:sz w:val="28"/>
          <w:szCs w:val="28"/>
        </w:rPr>
        <w:t xml:space="preserve">                                                                    </w:t>
      </w:r>
    </w:p>
    <w:p w:rsidR="00194ACA" w:rsidRPr="008B587C" w:rsidRDefault="00194ACA" w:rsidP="00194ACA">
      <w:pPr>
        <w:rPr>
          <w:rFonts w:eastAsia="Times New Roman"/>
          <w:sz w:val="28"/>
          <w:szCs w:val="28"/>
        </w:rPr>
      </w:pPr>
    </w:p>
    <w:p w:rsidR="00194ACA" w:rsidRPr="008B587C" w:rsidRDefault="00194ACA" w:rsidP="00194ACA">
      <w:pPr>
        <w:jc w:val="center"/>
        <w:rPr>
          <w:rFonts w:eastAsia="Times New Roman"/>
        </w:rPr>
      </w:pPr>
      <w:r>
        <w:rPr>
          <w:rFonts w:eastAsia="Times New Roman"/>
        </w:rPr>
        <w:t>с</w:t>
      </w:r>
      <w:r w:rsidRPr="008B587C">
        <w:rPr>
          <w:rFonts w:eastAsia="Times New Roman"/>
        </w:rPr>
        <w:t xml:space="preserve">. </w:t>
      </w:r>
      <w:r>
        <w:rPr>
          <w:rFonts w:eastAsia="Times New Roman"/>
        </w:rPr>
        <w:t>Ницинское</w:t>
      </w:r>
      <w:r w:rsidRPr="008B587C">
        <w:rPr>
          <w:rFonts w:eastAsia="Times New Roman"/>
        </w:rPr>
        <w:t>,</w:t>
      </w:r>
    </w:p>
    <w:p w:rsidR="00194ACA" w:rsidRPr="005621F7" w:rsidRDefault="00194ACA" w:rsidP="00194ACA">
      <w:pPr>
        <w:jc w:val="center"/>
        <w:rPr>
          <w:rFonts w:eastAsia="Times New Roman"/>
        </w:rPr>
      </w:pPr>
      <w:r>
        <w:rPr>
          <w:rFonts w:eastAsia="Times New Roman"/>
        </w:rPr>
        <w:t>202</w:t>
      </w:r>
      <w:r w:rsidR="00941B3C">
        <w:rPr>
          <w:rFonts w:eastAsia="Times New Roman"/>
        </w:rPr>
        <w:t>1</w:t>
      </w:r>
      <w:r w:rsidRPr="008B587C">
        <w:rPr>
          <w:rFonts w:eastAsia="Times New Roman"/>
        </w:rPr>
        <w:t xml:space="preserve"> </w:t>
      </w:r>
    </w:p>
    <w:p w:rsidR="00194ACA" w:rsidRDefault="00194ACA" w:rsidP="00194ACA">
      <w:pPr>
        <w:tabs>
          <w:tab w:val="center" w:pos="4153"/>
          <w:tab w:val="right" w:pos="8306"/>
        </w:tabs>
        <w:contextualSpacing/>
        <w:jc w:val="center"/>
        <w:rPr>
          <w:b/>
          <w:sz w:val="36"/>
          <w:szCs w:val="36"/>
        </w:rPr>
      </w:pPr>
    </w:p>
    <w:p w:rsidR="00FE3DED" w:rsidRPr="001309FB" w:rsidRDefault="00FE3DED" w:rsidP="004C0E98">
      <w:pPr>
        <w:pStyle w:val="ConsPlusNormal"/>
        <w:jc w:val="center"/>
        <w:rPr>
          <w:b/>
          <w:sz w:val="2"/>
        </w:rPr>
      </w:pPr>
    </w:p>
    <w:p w:rsidR="00FE3DED" w:rsidRDefault="00753441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1. </w:t>
      </w:r>
      <w:r w:rsidR="00FE3DED"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FE3DED" w:rsidRPr="00176F3E" w:rsidRDefault="00FE3DED" w:rsidP="00DD176E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E3DED" w:rsidRPr="00176F3E" w:rsidRDefault="00FE3DED" w:rsidP="00DD176E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FE3DED" w:rsidRPr="00807B58" w:rsidRDefault="00FE3DED" w:rsidP="00DD176E">
      <w:pPr>
        <w:pStyle w:val="af2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53441">
        <w:rPr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:rsidR="00FE3DED" w:rsidRPr="00176F3E" w:rsidRDefault="00FE3DED" w:rsidP="00DD176E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E3DED" w:rsidRPr="00176F3E" w:rsidRDefault="00FE3DED" w:rsidP="00DD176E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E3DED" w:rsidRPr="00176F3E" w:rsidRDefault="00FE3DED" w:rsidP="00DD176E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FE3DED" w:rsidRPr="00E415C7" w:rsidRDefault="00FE3DED" w:rsidP="00DD176E">
      <w:pPr>
        <w:pStyle w:val="2"/>
        <w:spacing w:before="0"/>
        <w:ind w:firstLine="567"/>
        <w:jc w:val="both"/>
        <w:rPr>
          <w:rStyle w:val="20"/>
          <w:rFonts w:ascii="Times New Roman" w:hAnsi="Times New Roman" w:cs="Arial"/>
          <w:b/>
          <w:bCs/>
          <w:iCs/>
          <w:sz w:val="24"/>
          <w:szCs w:val="24"/>
          <w:u w:val="single"/>
        </w:rPr>
      </w:pPr>
      <w:r w:rsidRPr="00835DF2">
        <w:rPr>
          <w:rStyle w:val="20"/>
          <w:rFonts w:ascii="Times New Roman" w:hAnsi="Times New Roman" w:cs="Arial"/>
          <w:b/>
          <w:sz w:val="24"/>
          <w:szCs w:val="24"/>
          <w:u w:val="single"/>
        </w:rPr>
        <w:t>Личностные результаты</w:t>
      </w:r>
      <w:r w:rsidRPr="00E415C7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 осво</w:t>
      </w:r>
      <w:r>
        <w:rPr>
          <w:rStyle w:val="20"/>
          <w:rFonts w:ascii="Times New Roman" w:hAnsi="Times New Roman" w:cs="Arial"/>
          <w:sz w:val="24"/>
          <w:szCs w:val="24"/>
          <w:u w:val="single"/>
        </w:rPr>
        <w:t>ения курса внеурочной деятельности «</w:t>
      </w:r>
      <w:r w:rsidR="00D20689">
        <w:rPr>
          <w:rStyle w:val="20"/>
          <w:rFonts w:ascii="Times New Roman" w:hAnsi="Times New Roman" w:cs="Arial"/>
          <w:sz w:val="24"/>
          <w:szCs w:val="24"/>
          <w:u w:val="single"/>
        </w:rPr>
        <w:t>Быстрее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!</w:t>
      </w:r>
      <w:r w:rsidR="00D20689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 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В</w:t>
      </w:r>
      <w:r w:rsidR="00D20689">
        <w:rPr>
          <w:rStyle w:val="20"/>
          <w:rFonts w:ascii="Times New Roman" w:hAnsi="Times New Roman" w:cs="Arial"/>
          <w:sz w:val="24"/>
          <w:szCs w:val="24"/>
          <w:u w:val="single"/>
        </w:rPr>
        <w:t>ыше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!</w:t>
      </w:r>
      <w:r w:rsidR="00D20689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 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С</w:t>
      </w:r>
      <w:r w:rsidR="00D20689">
        <w:rPr>
          <w:rStyle w:val="20"/>
          <w:rFonts w:ascii="Times New Roman" w:hAnsi="Times New Roman" w:cs="Arial"/>
          <w:sz w:val="24"/>
          <w:szCs w:val="24"/>
          <w:u w:val="single"/>
        </w:rPr>
        <w:t>ильнее!</w:t>
      </w:r>
      <w:r w:rsidRPr="00E415C7">
        <w:rPr>
          <w:rStyle w:val="20"/>
          <w:rFonts w:ascii="Times New Roman" w:hAnsi="Times New Roman" w:cs="Arial"/>
          <w:sz w:val="24"/>
          <w:szCs w:val="24"/>
          <w:u w:val="single"/>
        </w:rPr>
        <w:t>»:</w:t>
      </w:r>
    </w:p>
    <w:p w:rsidR="00FE3DED" w:rsidRPr="00A2392C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FE3DED" w:rsidRPr="00A2392C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FE3DED" w:rsidRPr="00A2392C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3DED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FE3DED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E3DED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E3DED" w:rsidRPr="00E30BEB" w:rsidRDefault="00FE3DED" w:rsidP="00DD17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 xml:space="preserve">кой </w:t>
      </w:r>
      <w:r>
        <w:rPr>
          <w:rFonts w:ascii="Times New Roman" w:hAnsi="Times New Roman"/>
          <w:sz w:val="24"/>
          <w:szCs w:val="24"/>
        </w:rPr>
        <w:lastRenderedPageBreak/>
        <w:t>и других видов деятельности.</w:t>
      </w:r>
    </w:p>
    <w:p w:rsidR="00FE3DED" w:rsidRPr="00A2392C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FE3DED" w:rsidRPr="00A2392C" w:rsidRDefault="00FE3DED" w:rsidP="00DD176E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FE3DED" w:rsidRPr="00A2392C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3DED" w:rsidRDefault="00FE3DED" w:rsidP="00DD176E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E3DED" w:rsidRPr="00835DF2" w:rsidRDefault="00FE3DED" w:rsidP="00DD176E">
      <w:pPr>
        <w:pStyle w:val="2"/>
        <w:spacing w:before="0"/>
        <w:ind w:firstLine="567"/>
        <w:jc w:val="both"/>
        <w:rPr>
          <w:rStyle w:val="20"/>
          <w:rFonts w:ascii="Times New Roman" w:hAnsi="Times New Roman" w:cs="Arial"/>
          <w:b/>
          <w:bCs/>
          <w:iCs/>
          <w:sz w:val="24"/>
          <w:szCs w:val="24"/>
          <w:u w:val="single"/>
        </w:rPr>
      </w:pPr>
      <w:r w:rsidRPr="00835DF2">
        <w:rPr>
          <w:rFonts w:ascii="Times New Roman" w:hAnsi="Times New Roman"/>
          <w:i w:val="0"/>
          <w:sz w:val="24"/>
          <w:szCs w:val="24"/>
          <w:u w:val="single"/>
        </w:rPr>
        <w:t>Метапредметные результаты</w:t>
      </w:r>
      <w:r w:rsidRPr="00835D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5DF2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освоения курса </w:t>
      </w:r>
      <w:r w:rsidR="00194ACA">
        <w:rPr>
          <w:rStyle w:val="20"/>
          <w:rFonts w:ascii="Times New Roman" w:hAnsi="Times New Roman" w:cs="Arial"/>
          <w:sz w:val="24"/>
          <w:szCs w:val="24"/>
          <w:u w:val="single"/>
        </w:rPr>
        <w:t>«Быстрее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!</w:t>
      </w:r>
      <w:r w:rsidR="00194ACA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 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В</w:t>
      </w:r>
      <w:r w:rsidR="00194ACA">
        <w:rPr>
          <w:rStyle w:val="20"/>
          <w:rFonts w:ascii="Times New Roman" w:hAnsi="Times New Roman" w:cs="Arial"/>
          <w:sz w:val="24"/>
          <w:szCs w:val="24"/>
          <w:u w:val="single"/>
        </w:rPr>
        <w:t>ыше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!</w:t>
      </w:r>
      <w:r w:rsidR="00194ACA">
        <w:rPr>
          <w:rStyle w:val="20"/>
          <w:rFonts w:ascii="Times New Roman" w:hAnsi="Times New Roman" w:cs="Arial"/>
          <w:sz w:val="24"/>
          <w:szCs w:val="24"/>
          <w:u w:val="single"/>
        </w:rPr>
        <w:t xml:space="preserve"> </w:t>
      </w:r>
      <w:r w:rsidR="00194ACA">
        <w:rPr>
          <w:rStyle w:val="20"/>
          <w:rFonts w:ascii="Times New Roman" w:hAnsi="Times New Roman" w:cs="Arial"/>
          <w:bCs/>
          <w:iCs/>
          <w:sz w:val="24"/>
          <w:szCs w:val="24"/>
          <w:u w:val="single"/>
        </w:rPr>
        <w:t>С</w:t>
      </w:r>
      <w:r w:rsidR="00194ACA">
        <w:rPr>
          <w:rStyle w:val="20"/>
          <w:rFonts w:ascii="Times New Roman" w:hAnsi="Times New Roman" w:cs="Arial"/>
          <w:sz w:val="24"/>
          <w:szCs w:val="24"/>
          <w:u w:val="single"/>
        </w:rPr>
        <w:t>ильнее!</w:t>
      </w:r>
      <w:r w:rsidR="00194ACA" w:rsidRPr="00E415C7">
        <w:rPr>
          <w:rStyle w:val="20"/>
          <w:rFonts w:ascii="Times New Roman" w:hAnsi="Times New Roman" w:cs="Arial"/>
          <w:sz w:val="24"/>
          <w:szCs w:val="24"/>
          <w:u w:val="single"/>
        </w:rPr>
        <w:t>»</w:t>
      </w:r>
    </w:p>
    <w:p w:rsidR="00FE3DED" w:rsidRPr="00E415C7" w:rsidRDefault="00FE3DED" w:rsidP="00DD176E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</w:t>
      </w:r>
      <w:r w:rsidR="00753441">
        <w:t xml:space="preserve"> </w:t>
      </w:r>
      <w:r w:rsidRPr="00E415C7">
        <w:t>межпредметные понятия и универсальные учебные действия (регулятивные, познавательные, коммуникативные).</w:t>
      </w:r>
    </w:p>
    <w:p w:rsidR="00FE3DED" w:rsidRPr="00E415C7" w:rsidRDefault="00FE3DED" w:rsidP="00DD176E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FE3DED" w:rsidRDefault="00FE3DED" w:rsidP="00DD176E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A42B1C">
        <w:t xml:space="preserve"> </w:t>
      </w:r>
      <w:bookmarkStart w:id="0" w:name="_GoBack"/>
      <w:bookmarkEnd w:id="0"/>
      <w:r w:rsidRPr="00E415C7">
        <w:t xml:space="preserve">На </w:t>
      </w:r>
      <w:r>
        <w:t xml:space="preserve">занятиях по курсу </w:t>
      </w:r>
      <w:r w:rsidRPr="00E415C7">
        <w:t xml:space="preserve">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E3DED" w:rsidRPr="00E415C7" w:rsidRDefault="00FE3DED" w:rsidP="00DD176E">
      <w:pPr>
        <w:ind w:firstLine="567"/>
        <w:jc w:val="both"/>
      </w:pPr>
      <w:r w:rsidRPr="00E415C7">
        <w:t>При изуч</w:t>
      </w:r>
      <w:r>
        <w:t xml:space="preserve">ении курса </w:t>
      </w:r>
      <w:r w:rsidRPr="00E415C7">
        <w:t xml:space="preserve">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E3DED" w:rsidRPr="00E415C7" w:rsidRDefault="00FE3DED" w:rsidP="00DD176E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E3DED" w:rsidRPr="00E415C7" w:rsidRDefault="00FE3DED" w:rsidP="00DD176E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E3DED" w:rsidRPr="00E415C7" w:rsidRDefault="00FE3DED" w:rsidP="00DD176E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FE3DED" w:rsidRDefault="00FE3DED" w:rsidP="00DD176E">
      <w:pPr>
        <w:ind w:firstLine="567"/>
        <w:jc w:val="both"/>
      </w:pPr>
      <w:r w:rsidRPr="00E415C7">
        <w:t>В ходе изуч</w:t>
      </w:r>
      <w:r>
        <w:t>ения курса «</w:t>
      </w:r>
      <w:r w:rsidR="00894710">
        <w:t>Быстрее, выше, сильнее!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E3DED" w:rsidRPr="00E415C7" w:rsidRDefault="00FE3DED" w:rsidP="00DD176E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E3DED" w:rsidRPr="00200CBD" w:rsidRDefault="00FE3DED" w:rsidP="00DD176E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</w:t>
      </w:r>
      <w:r w:rsidRPr="00200CBD"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3DED" w:rsidRPr="00200CBD" w:rsidRDefault="00FE3DED" w:rsidP="00DD176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</w:t>
      </w:r>
      <w:r w:rsidRPr="00200CBD"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FE3DED" w:rsidRPr="00200CBD" w:rsidRDefault="00FE3DED" w:rsidP="00DD176E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E3DED" w:rsidRPr="00200CB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3DED" w:rsidRPr="0030517A" w:rsidRDefault="00FE3DED" w:rsidP="00DD176E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FE3DED" w:rsidRPr="0030517A" w:rsidRDefault="00FE3DED" w:rsidP="00DD176E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3DED" w:rsidRPr="0030517A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E3DED" w:rsidRPr="0030517A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FE3DED" w:rsidRPr="0030517A" w:rsidRDefault="00FE3DED" w:rsidP="00DD176E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</w:t>
      </w:r>
      <w:r w:rsidRPr="0030517A">
        <w:lastRenderedPageBreak/>
        <w:t xml:space="preserve">организмов;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FE3DED" w:rsidRPr="0030517A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FE3DED" w:rsidRPr="0030517A" w:rsidRDefault="00FE3DED" w:rsidP="00DD176E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E3DED" w:rsidRPr="00DD176E" w:rsidRDefault="00FE3DED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FE3DED" w:rsidRPr="00DD176E" w:rsidRDefault="00FE3DED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FE3DED" w:rsidRPr="00DD176E" w:rsidRDefault="00FE3DED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E3DED" w:rsidRPr="00DD176E" w:rsidRDefault="00FE3DED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FE3DED" w:rsidRPr="00DD176E" w:rsidRDefault="00FE3DED" w:rsidP="00194ACA">
      <w:pPr>
        <w:pStyle w:val="a4"/>
        <w:ind w:firstLine="708"/>
        <w:jc w:val="both"/>
        <w:rPr>
          <w:rFonts w:ascii="Times New Roman" w:hAnsi="Times New Roman"/>
          <w:b/>
          <w:sz w:val="24"/>
        </w:rPr>
      </w:pPr>
      <w:r w:rsidRPr="00DD176E">
        <w:rPr>
          <w:rFonts w:ascii="Times New Roman" w:hAnsi="Times New Roman"/>
          <w:b/>
          <w:sz w:val="24"/>
        </w:rPr>
        <w:t>Коммуникативные УУД</w:t>
      </w:r>
    </w:p>
    <w:p w:rsidR="00FE3DED" w:rsidRPr="00DD176E" w:rsidRDefault="00FE3DED" w:rsidP="00DD176E">
      <w:pPr>
        <w:pStyle w:val="a4"/>
        <w:jc w:val="both"/>
        <w:rPr>
          <w:rFonts w:ascii="Times New Roman" w:hAnsi="Times New Roman"/>
          <w:sz w:val="24"/>
        </w:rPr>
      </w:pPr>
      <w:r w:rsidRPr="00DD176E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E3DED" w:rsidRPr="008424AF" w:rsidRDefault="00FE3DED" w:rsidP="00DD176E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</w:t>
      </w:r>
      <w:r w:rsidRPr="008424AF">
        <w:lastRenderedPageBreak/>
        <w:t xml:space="preserve">соответствии с коммуникативной задачей;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3DED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FE3DED" w:rsidRPr="008424AF" w:rsidRDefault="00FE3DED" w:rsidP="00DD176E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E3DED" w:rsidRDefault="00FE3DED" w:rsidP="00DD176E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FE3DED" w:rsidRDefault="00FE3DED" w:rsidP="00DD176E">
      <w:pPr>
        <w:autoSpaceDE w:val="0"/>
        <w:autoSpaceDN w:val="0"/>
        <w:adjustRightInd w:val="0"/>
        <w:jc w:val="both"/>
        <w:rPr>
          <w:u w:val="single"/>
        </w:rPr>
      </w:pPr>
      <w:r w:rsidRPr="00835DF2">
        <w:rPr>
          <w:b/>
          <w:bCs/>
          <w:u w:val="single"/>
        </w:rPr>
        <w:t>Предметные результаты</w:t>
      </w:r>
      <w:r w:rsidRPr="00835DF2">
        <w:rPr>
          <w:bCs/>
          <w:u w:val="single"/>
        </w:rPr>
        <w:t xml:space="preserve"> </w:t>
      </w:r>
      <w:r w:rsidRPr="00835DF2">
        <w:rPr>
          <w:u w:val="single"/>
        </w:rPr>
        <w:t xml:space="preserve">освоения курса </w:t>
      </w:r>
      <w:r w:rsidR="00194ACA">
        <w:rPr>
          <w:rStyle w:val="20"/>
          <w:rFonts w:ascii="Times New Roman" w:hAnsi="Times New Roman" w:cs="Arial"/>
          <w:sz w:val="24"/>
          <w:u w:val="single"/>
        </w:rPr>
        <w:t>«</w:t>
      </w:r>
      <w:r w:rsidR="00194ACA" w:rsidRPr="00194ACA">
        <w:rPr>
          <w:rStyle w:val="20"/>
          <w:rFonts w:ascii="Times New Roman" w:hAnsi="Times New Roman" w:cs="Arial"/>
          <w:b w:val="0"/>
          <w:sz w:val="24"/>
          <w:u w:val="single"/>
        </w:rPr>
        <w:t>Быстрее</w:t>
      </w:r>
      <w:r w:rsidR="00194ACA" w:rsidRPr="00194ACA">
        <w:rPr>
          <w:rStyle w:val="20"/>
          <w:rFonts w:ascii="Times New Roman" w:hAnsi="Times New Roman" w:cs="Arial"/>
          <w:b w:val="0"/>
          <w:bCs/>
          <w:iCs/>
          <w:sz w:val="24"/>
          <w:u w:val="single"/>
        </w:rPr>
        <w:t>!</w:t>
      </w:r>
      <w:r w:rsidR="00194ACA" w:rsidRPr="00194ACA">
        <w:rPr>
          <w:rStyle w:val="20"/>
          <w:rFonts w:ascii="Times New Roman" w:hAnsi="Times New Roman" w:cs="Arial"/>
          <w:b w:val="0"/>
          <w:sz w:val="24"/>
          <w:u w:val="single"/>
        </w:rPr>
        <w:t xml:space="preserve"> </w:t>
      </w:r>
      <w:r w:rsidR="00194ACA" w:rsidRPr="00194ACA">
        <w:rPr>
          <w:rStyle w:val="20"/>
          <w:rFonts w:ascii="Times New Roman" w:hAnsi="Times New Roman" w:cs="Arial"/>
          <w:b w:val="0"/>
          <w:bCs/>
          <w:iCs/>
          <w:sz w:val="24"/>
          <w:u w:val="single"/>
        </w:rPr>
        <w:t>В</w:t>
      </w:r>
      <w:r w:rsidR="00194ACA" w:rsidRPr="00194ACA">
        <w:rPr>
          <w:rStyle w:val="20"/>
          <w:rFonts w:ascii="Times New Roman" w:hAnsi="Times New Roman" w:cs="Arial"/>
          <w:b w:val="0"/>
          <w:sz w:val="24"/>
          <w:u w:val="single"/>
        </w:rPr>
        <w:t>ыше</w:t>
      </w:r>
      <w:r w:rsidR="00194ACA" w:rsidRPr="00194ACA">
        <w:rPr>
          <w:rStyle w:val="20"/>
          <w:rFonts w:ascii="Times New Roman" w:hAnsi="Times New Roman" w:cs="Arial"/>
          <w:b w:val="0"/>
          <w:bCs/>
          <w:iCs/>
          <w:sz w:val="24"/>
          <w:u w:val="single"/>
        </w:rPr>
        <w:t>!</w:t>
      </w:r>
      <w:r w:rsidR="00194ACA" w:rsidRPr="00194ACA">
        <w:rPr>
          <w:rStyle w:val="20"/>
          <w:rFonts w:ascii="Times New Roman" w:hAnsi="Times New Roman" w:cs="Arial"/>
          <w:b w:val="0"/>
          <w:sz w:val="24"/>
          <w:u w:val="single"/>
        </w:rPr>
        <w:t xml:space="preserve"> </w:t>
      </w:r>
      <w:r w:rsidR="00194ACA" w:rsidRPr="00194ACA">
        <w:rPr>
          <w:rStyle w:val="20"/>
          <w:rFonts w:ascii="Times New Roman" w:hAnsi="Times New Roman" w:cs="Arial"/>
          <w:b w:val="0"/>
          <w:bCs/>
          <w:iCs/>
          <w:sz w:val="24"/>
          <w:u w:val="single"/>
        </w:rPr>
        <w:t>С</w:t>
      </w:r>
      <w:r w:rsidR="00194ACA" w:rsidRPr="00194ACA">
        <w:rPr>
          <w:rStyle w:val="20"/>
          <w:rFonts w:ascii="Times New Roman" w:hAnsi="Times New Roman" w:cs="Arial"/>
          <w:b w:val="0"/>
          <w:sz w:val="24"/>
          <w:u w:val="single"/>
        </w:rPr>
        <w:t>ильнее!»</w:t>
      </w:r>
      <w:r w:rsidRPr="00194ACA">
        <w:rPr>
          <w:b/>
          <w:u w:val="single"/>
        </w:rPr>
        <w:t>:</w:t>
      </w:r>
    </w:p>
    <w:p w:rsidR="00F97A6E" w:rsidRPr="00F97A6E" w:rsidRDefault="00F97A6E" w:rsidP="005D0A41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eastAsia="Times New Roman"/>
          <w:color w:val="000000"/>
        </w:rPr>
      </w:pPr>
      <w:r w:rsidRPr="00F97A6E">
        <w:rPr>
          <w:rFonts w:eastAsia="Times New Roman"/>
          <w:color w:val="000000"/>
        </w:rPr>
        <w:t>взаимодействуют со сверстниками в процессе совместного освоения физических упражнений и соревнований;</w:t>
      </w:r>
    </w:p>
    <w:p w:rsidR="00F97A6E" w:rsidRPr="00F97A6E" w:rsidRDefault="00F97A6E" w:rsidP="005D0A41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eastAsia="Times New Roman"/>
          <w:i/>
        </w:rPr>
      </w:pPr>
      <w:r w:rsidRPr="00F97A6E">
        <w:rPr>
          <w:rFonts w:eastAsia="Times New Roman"/>
          <w:color w:val="000000"/>
        </w:rPr>
        <w:t>описыв</w:t>
      </w:r>
      <w:r>
        <w:rPr>
          <w:rFonts w:eastAsia="Times New Roman"/>
          <w:color w:val="000000"/>
        </w:rPr>
        <w:t>ают</w:t>
      </w:r>
      <w:r w:rsidRPr="00F97A6E">
        <w:rPr>
          <w:rFonts w:eastAsia="Times New Roman"/>
          <w:color w:val="000000"/>
        </w:rPr>
        <w:t xml:space="preserve"> технику выполнения физических упражнений, осваивают её</w:t>
      </w:r>
      <w:r>
        <w:rPr>
          <w:rFonts w:eastAsia="Times New Roman"/>
          <w:color w:val="000000"/>
        </w:rPr>
        <w:t xml:space="preserve"> под руководством учителя и в процессе самостоятельной физподготовки</w:t>
      </w:r>
      <w:r w:rsidRPr="00F97A6E">
        <w:rPr>
          <w:rFonts w:eastAsia="Times New Roman"/>
          <w:color w:val="000000"/>
        </w:rPr>
        <w:t xml:space="preserve">, </w:t>
      </w:r>
      <w:r w:rsidR="00BA0136">
        <w:rPr>
          <w:rFonts w:eastAsia="Times New Roman"/>
          <w:color w:val="000000"/>
        </w:rPr>
        <w:t xml:space="preserve">при этом </w:t>
      </w:r>
      <w:r w:rsidRPr="00F97A6E">
        <w:rPr>
          <w:rFonts w:eastAsia="Times New Roman"/>
          <w:color w:val="000000"/>
        </w:rPr>
        <w:t>выявля</w:t>
      </w:r>
      <w:r>
        <w:rPr>
          <w:rFonts w:eastAsia="Times New Roman"/>
          <w:color w:val="000000"/>
        </w:rPr>
        <w:t>ются</w:t>
      </w:r>
      <w:r w:rsidRPr="00F97A6E">
        <w:rPr>
          <w:rFonts w:eastAsia="Times New Roman"/>
          <w:color w:val="000000"/>
        </w:rPr>
        <w:t xml:space="preserve"> и устраня</w:t>
      </w:r>
      <w:r>
        <w:rPr>
          <w:rFonts w:eastAsia="Times New Roman"/>
          <w:color w:val="000000"/>
        </w:rPr>
        <w:t>ются</w:t>
      </w:r>
      <w:r w:rsidRPr="00F97A6E">
        <w:rPr>
          <w:rFonts w:eastAsia="Times New Roman"/>
          <w:color w:val="000000"/>
        </w:rPr>
        <w:t xml:space="preserve"> характерные ошибки в процессе освоения</w:t>
      </w:r>
      <w:r>
        <w:rPr>
          <w:rFonts w:eastAsia="Times New Roman"/>
          <w:color w:val="000000"/>
        </w:rPr>
        <w:t>;</w:t>
      </w:r>
    </w:p>
    <w:p w:rsidR="00F97A6E" w:rsidRPr="00F97A6E" w:rsidRDefault="00F97A6E" w:rsidP="005D0A41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rFonts w:eastAsia="Times New Roman"/>
          <w:i/>
        </w:rPr>
      </w:pPr>
      <w:r>
        <w:rPr>
          <w:rFonts w:eastAsia="Times New Roman"/>
          <w:color w:val="000000"/>
        </w:rPr>
        <w:t xml:space="preserve">формируется потребность </w:t>
      </w:r>
      <w:r w:rsidRPr="00F97A6E">
        <w:rPr>
          <w:rFonts w:eastAsia="Times New Roman"/>
          <w:color w:val="000000"/>
        </w:rPr>
        <w:t>применять разученные упражнения для освоения двигательных навыков</w:t>
      </w:r>
      <w:r>
        <w:rPr>
          <w:rFonts w:eastAsia="Times New Roman"/>
          <w:color w:val="000000"/>
        </w:rPr>
        <w:t>;</w:t>
      </w:r>
    </w:p>
    <w:p w:rsidR="00F97A6E" w:rsidRPr="00F97A6E" w:rsidRDefault="00F97A6E" w:rsidP="005D0A41">
      <w:pPr>
        <w:numPr>
          <w:ilvl w:val="0"/>
          <w:numId w:val="3"/>
        </w:numPr>
        <w:tabs>
          <w:tab w:val="left" w:pos="426"/>
        </w:tabs>
        <w:jc w:val="both"/>
        <w:rPr>
          <w:i/>
        </w:rPr>
      </w:pPr>
      <w:r>
        <w:rPr>
          <w:color w:val="000000"/>
        </w:rPr>
        <w:t>применяются</w:t>
      </w:r>
      <w:r w:rsidRPr="00F97A6E">
        <w:rPr>
          <w:color w:val="000000"/>
        </w:rPr>
        <w:t xml:space="preserve"> </w:t>
      </w:r>
      <w:r>
        <w:rPr>
          <w:color w:val="000000"/>
        </w:rPr>
        <w:t>правила</w:t>
      </w:r>
      <w:r w:rsidRPr="00F97A6E">
        <w:rPr>
          <w:color w:val="000000"/>
        </w:rPr>
        <w:t xml:space="preserve"> техники выполнения физических упражнений</w:t>
      </w:r>
      <w:r>
        <w:rPr>
          <w:color w:val="000000"/>
        </w:rPr>
        <w:t xml:space="preserve"> с соблюдением</w:t>
      </w:r>
      <w:r w:rsidR="00BA0136">
        <w:rPr>
          <w:color w:val="000000"/>
        </w:rPr>
        <w:t xml:space="preserve"> техники безопасности</w:t>
      </w:r>
      <w:r w:rsidRPr="00F97A6E">
        <w:rPr>
          <w:color w:val="000000"/>
        </w:rPr>
        <w:t xml:space="preserve"> и </w:t>
      </w:r>
      <w:r w:rsidR="00BA0136">
        <w:rPr>
          <w:color w:val="000000"/>
        </w:rPr>
        <w:t xml:space="preserve">усваиваются </w:t>
      </w:r>
      <w:r w:rsidRPr="00F97A6E">
        <w:rPr>
          <w:color w:val="000000"/>
        </w:rPr>
        <w:t>правила соревнований</w:t>
      </w:r>
      <w:r w:rsidRPr="00F97A6E">
        <w:rPr>
          <w:rFonts w:ascii="Arial Narrow" w:hAnsi="Arial Narrow"/>
          <w:color w:val="000000"/>
        </w:rPr>
        <w:t>;</w:t>
      </w:r>
    </w:p>
    <w:p w:rsidR="00F97A6E" w:rsidRPr="00F97A6E" w:rsidRDefault="00BA0136" w:rsidP="005D0A41">
      <w:pPr>
        <w:numPr>
          <w:ilvl w:val="0"/>
          <w:numId w:val="4"/>
        </w:numPr>
        <w:tabs>
          <w:tab w:val="clear" w:pos="1080"/>
          <w:tab w:val="left" w:pos="426"/>
          <w:tab w:val="num" w:pos="993"/>
        </w:tabs>
        <w:jc w:val="both"/>
        <w:rPr>
          <w:rFonts w:eastAsia="Times New Roman"/>
          <w:b/>
        </w:rPr>
      </w:pPr>
      <w:r>
        <w:rPr>
          <w:rFonts w:eastAsia="Times New Roman"/>
          <w:color w:val="000000"/>
        </w:rPr>
        <w:t xml:space="preserve">формируется навык правильного </w:t>
      </w:r>
      <w:r w:rsidR="00F97A6E" w:rsidRPr="00F97A6E">
        <w:rPr>
          <w:rFonts w:eastAsia="Times New Roman"/>
          <w:color w:val="000000"/>
        </w:rPr>
        <w:t>подбора одежды для заня</w:t>
      </w:r>
      <w:r w:rsidR="00F97A6E" w:rsidRPr="00F97A6E">
        <w:rPr>
          <w:rFonts w:eastAsia="Times New Roman"/>
          <w:color w:val="000000"/>
        </w:rPr>
        <w:softHyphen/>
        <w:t>тий на открытом воздухе</w:t>
      </w:r>
      <w:r>
        <w:rPr>
          <w:rFonts w:eastAsia="Times New Roman"/>
          <w:color w:val="000000"/>
        </w:rPr>
        <w:t xml:space="preserve"> и в спортзале в разное время года</w:t>
      </w:r>
      <w:r w:rsidR="00F97A6E" w:rsidRPr="00F97A6E">
        <w:rPr>
          <w:rFonts w:eastAsia="Times New Roman"/>
          <w:color w:val="000000"/>
        </w:rPr>
        <w:t>.</w:t>
      </w:r>
    </w:p>
    <w:p w:rsidR="00F97A6E" w:rsidRPr="00F97A6E" w:rsidRDefault="00F97A6E" w:rsidP="00F97A6E">
      <w:pPr>
        <w:ind w:left="1080" w:hanging="360"/>
        <w:jc w:val="both"/>
        <w:rPr>
          <w:rFonts w:eastAsia="Times New Roman"/>
          <w:b/>
          <w:color w:val="000000"/>
          <w:sz w:val="10"/>
        </w:rPr>
      </w:pPr>
    </w:p>
    <w:p w:rsidR="00F97A6E" w:rsidRPr="00835DF2" w:rsidRDefault="00F97A6E" w:rsidP="00DD176E">
      <w:pPr>
        <w:autoSpaceDE w:val="0"/>
        <w:autoSpaceDN w:val="0"/>
        <w:adjustRightInd w:val="0"/>
        <w:jc w:val="both"/>
        <w:rPr>
          <w:u w:val="single"/>
        </w:rPr>
      </w:pPr>
    </w:p>
    <w:p w:rsidR="002C2089" w:rsidRPr="002C2089" w:rsidRDefault="002C2089" w:rsidP="002C2089">
      <w:pPr>
        <w:jc w:val="both"/>
        <w:rPr>
          <w:b/>
          <w:szCs w:val="27"/>
        </w:rPr>
      </w:pPr>
      <w:r w:rsidRPr="002C2089">
        <w:rPr>
          <w:b/>
          <w:szCs w:val="27"/>
        </w:rPr>
        <w:t>2. Содержание курса внеурочной деятельности «</w:t>
      </w:r>
      <w:r>
        <w:rPr>
          <w:b/>
          <w:szCs w:val="27"/>
        </w:rPr>
        <w:t>Быстрее</w:t>
      </w:r>
      <w:r w:rsidR="00194ACA">
        <w:rPr>
          <w:b/>
          <w:szCs w:val="27"/>
        </w:rPr>
        <w:t>!</w:t>
      </w:r>
      <w:r>
        <w:rPr>
          <w:b/>
          <w:szCs w:val="27"/>
        </w:rPr>
        <w:t xml:space="preserve"> </w:t>
      </w:r>
      <w:r w:rsidR="00194ACA">
        <w:rPr>
          <w:b/>
          <w:szCs w:val="27"/>
        </w:rPr>
        <w:t>В</w:t>
      </w:r>
      <w:r>
        <w:rPr>
          <w:b/>
          <w:szCs w:val="27"/>
        </w:rPr>
        <w:t>ыше</w:t>
      </w:r>
      <w:r w:rsidR="00194ACA">
        <w:rPr>
          <w:b/>
          <w:szCs w:val="27"/>
        </w:rPr>
        <w:t>!</w:t>
      </w:r>
      <w:r>
        <w:rPr>
          <w:b/>
          <w:szCs w:val="27"/>
        </w:rPr>
        <w:t xml:space="preserve"> </w:t>
      </w:r>
      <w:r w:rsidR="00194ACA">
        <w:rPr>
          <w:b/>
          <w:szCs w:val="27"/>
        </w:rPr>
        <w:t>С</w:t>
      </w:r>
      <w:r>
        <w:rPr>
          <w:b/>
          <w:szCs w:val="27"/>
        </w:rPr>
        <w:t>ильнее!</w:t>
      </w:r>
      <w:r w:rsidRPr="002C2089">
        <w:rPr>
          <w:b/>
          <w:szCs w:val="27"/>
        </w:rPr>
        <w:t>»</w:t>
      </w:r>
    </w:p>
    <w:p w:rsidR="002C2089" w:rsidRDefault="002C2089" w:rsidP="002C2089">
      <w:pPr>
        <w:ind w:left="720"/>
        <w:jc w:val="both"/>
        <w:rPr>
          <w:b/>
          <w:szCs w:val="27"/>
        </w:rPr>
      </w:pPr>
      <w:r w:rsidRPr="002C2089">
        <w:rPr>
          <w:b/>
          <w:szCs w:val="27"/>
        </w:rPr>
        <w:t xml:space="preserve"> с указанием форм организации и видов деятельности</w:t>
      </w:r>
    </w:p>
    <w:p w:rsidR="002C2089" w:rsidRPr="002C2089" w:rsidRDefault="002C2089" w:rsidP="002C2089">
      <w:pPr>
        <w:ind w:left="720"/>
        <w:jc w:val="both"/>
        <w:rPr>
          <w:b/>
          <w:szCs w:val="27"/>
        </w:rPr>
      </w:pPr>
      <w:r w:rsidRPr="002C2089">
        <w:rPr>
          <w:b/>
          <w:szCs w:val="27"/>
        </w:rPr>
        <w:tab/>
      </w:r>
    </w:p>
    <w:p w:rsidR="002C2089" w:rsidRPr="002C2089" w:rsidRDefault="002C2089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2C2089">
        <w:rPr>
          <w:rFonts w:eastAsia="Times New Roman"/>
          <w:b/>
          <w:lang w:eastAsia="en-US"/>
        </w:rPr>
        <w:t>Легкоатлетический кросс.</w:t>
      </w:r>
      <w:r w:rsidRPr="002C2089">
        <w:rPr>
          <w:rFonts w:eastAsia="Times New Roman"/>
          <w:lang w:eastAsia="en-US"/>
        </w:rPr>
        <w:t xml:space="preserve"> Выполнение легкоатлетических упражнений в беге. Участие в соревнованиях.</w:t>
      </w:r>
    </w:p>
    <w:p w:rsidR="002C2089" w:rsidRPr="002C2089" w:rsidRDefault="002C2089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2C2089">
        <w:rPr>
          <w:rFonts w:eastAsia="Times New Roman"/>
          <w:b/>
          <w:lang w:eastAsia="en-US"/>
        </w:rPr>
        <w:lastRenderedPageBreak/>
        <w:t>Мини-футбол.</w:t>
      </w:r>
      <w:r w:rsidRPr="002C2089">
        <w:rPr>
          <w:rFonts w:eastAsia="Times New Roman"/>
          <w:lang w:eastAsia="en-US"/>
        </w:rPr>
        <w:t xml:space="preserve"> Повторение правил игры и техники безопасности: количество участников на площадке, границы площадки, расстановка игроков, правила игры в нападении, в защите, Проведение соревнований. </w:t>
      </w:r>
    </w:p>
    <w:p w:rsidR="002C2089" w:rsidRPr="002C2089" w:rsidRDefault="002F37CB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КЭС - баскет</w:t>
      </w:r>
      <w:r w:rsidR="002C2089" w:rsidRPr="002C2089">
        <w:rPr>
          <w:rFonts w:eastAsia="Times New Roman"/>
          <w:b/>
          <w:lang w:eastAsia="en-US"/>
        </w:rPr>
        <w:t>.</w:t>
      </w:r>
      <w:r w:rsidR="002C2089" w:rsidRPr="002C2089">
        <w:rPr>
          <w:rFonts w:eastAsia="Times New Roman"/>
          <w:lang w:eastAsia="en-US"/>
        </w:rPr>
        <w:t xml:space="preserve"> Повторение правил игры и техники безопасности: количество участников на площадке, границы площадки, расстановка игроков, правила игры в нападении, в защите.</w:t>
      </w:r>
      <w:r>
        <w:rPr>
          <w:rFonts w:eastAsia="Times New Roman"/>
          <w:lang w:eastAsia="en-US"/>
        </w:rPr>
        <w:t xml:space="preserve"> Соревнования.</w:t>
      </w:r>
    </w:p>
    <w:p w:rsidR="002C2089" w:rsidRPr="002C2089" w:rsidRDefault="002C2089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2C2089">
        <w:rPr>
          <w:rFonts w:eastAsia="Times New Roman"/>
          <w:b/>
          <w:lang w:eastAsia="en-US"/>
        </w:rPr>
        <w:t>Спортивное многоборье (тесты).</w:t>
      </w:r>
      <w:r w:rsidRPr="002C2089">
        <w:rPr>
          <w:rFonts w:eastAsia="Times New Roman"/>
          <w:lang w:eastAsia="en-US"/>
        </w:rPr>
        <w:t xml:space="preserve"> </w:t>
      </w:r>
      <w:r w:rsidRPr="002C2089">
        <w:rPr>
          <w:rFonts w:eastAsia="Times New Roman"/>
          <w:color w:val="000000"/>
          <w:lang w:eastAsia="en-US"/>
        </w:rPr>
        <w:t xml:space="preserve">Выполнение тестовых упражнений (прыжок в длину с места, поднимание туловища из положения лежа на спине, подтягивание на высокой перекладине, бросок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2C2089">
          <w:rPr>
            <w:rFonts w:eastAsia="Times New Roman"/>
            <w:color w:val="000000"/>
            <w:lang w:eastAsia="en-US"/>
          </w:rPr>
          <w:t>1 кг</w:t>
        </w:r>
      </w:smartTag>
      <w:r w:rsidRPr="002C2089">
        <w:rPr>
          <w:rFonts w:eastAsia="Times New Roman"/>
          <w:color w:val="000000"/>
          <w:lang w:eastAsia="en-US"/>
        </w:rPr>
        <w:t>.).</w:t>
      </w:r>
    </w:p>
    <w:p w:rsidR="002C2089" w:rsidRPr="002C2089" w:rsidRDefault="002C2089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2C2089">
        <w:rPr>
          <w:rFonts w:eastAsia="Times New Roman"/>
          <w:b/>
          <w:lang w:eastAsia="en-US"/>
        </w:rPr>
        <w:t>Шашки.</w:t>
      </w:r>
      <w:r w:rsidRPr="002C2089">
        <w:rPr>
          <w:rFonts w:eastAsia="Times New Roman"/>
          <w:lang w:eastAsia="en-US"/>
        </w:rPr>
        <w:t xml:space="preserve"> Повторение правил игры в шашки, разучивание простых комбинаций, расстановка шашек и их количество.</w:t>
      </w:r>
      <w:r w:rsidR="002F37CB">
        <w:rPr>
          <w:rFonts w:eastAsia="Times New Roman"/>
          <w:lang w:eastAsia="en-US"/>
        </w:rPr>
        <w:t xml:space="preserve"> Соревнования на личное первенство.</w:t>
      </w:r>
    </w:p>
    <w:p w:rsidR="002C2089" w:rsidRPr="002C2089" w:rsidRDefault="002C2089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2C2089">
        <w:rPr>
          <w:rFonts w:eastAsia="Times New Roman"/>
          <w:b/>
          <w:lang w:eastAsia="en-US"/>
        </w:rPr>
        <w:t>Лыжные гонки.</w:t>
      </w:r>
      <w:r w:rsidRPr="002C2089">
        <w:rPr>
          <w:rFonts w:eastAsia="Times New Roman"/>
          <w:lang w:eastAsia="en-US"/>
        </w:rPr>
        <w:t xml:space="preserve"> Повторение техники безопасности при занятиях на лыжах, правил соревнований.</w:t>
      </w:r>
    </w:p>
    <w:p w:rsidR="002C2089" w:rsidRPr="002C2089" w:rsidRDefault="002C2089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2C2089">
        <w:rPr>
          <w:rFonts w:eastAsia="Times New Roman"/>
          <w:b/>
          <w:lang w:eastAsia="en-US"/>
        </w:rPr>
        <w:t>Волейбол.</w:t>
      </w:r>
      <w:r w:rsidRPr="002C2089">
        <w:rPr>
          <w:rFonts w:eastAsia="Times New Roman"/>
          <w:lang w:eastAsia="en-US"/>
        </w:rPr>
        <w:t xml:space="preserve"> Повторение правил игры и техники безопасности: количество участников на площадке, границы площадки, расстановка игроков, правила игры в нападении, в защите.</w:t>
      </w:r>
    </w:p>
    <w:p w:rsidR="002C2089" w:rsidRPr="002C2089" w:rsidRDefault="002C2089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 w:rsidRPr="002C2089">
        <w:rPr>
          <w:rFonts w:eastAsia="Times New Roman"/>
          <w:b/>
          <w:lang w:eastAsia="en-US"/>
        </w:rPr>
        <w:t xml:space="preserve">Прыжки в </w:t>
      </w:r>
      <w:r w:rsidR="008F7A4A">
        <w:rPr>
          <w:rFonts w:eastAsia="Times New Roman"/>
          <w:b/>
          <w:lang w:eastAsia="en-US"/>
        </w:rPr>
        <w:t>высоту</w:t>
      </w:r>
      <w:r w:rsidRPr="002C2089">
        <w:rPr>
          <w:rFonts w:eastAsia="Times New Roman"/>
          <w:b/>
          <w:lang w:eastAsia="en-US"/>
        </w:rPr>
        <w:t>.</w:t>
      </w:r>
      <w:r w:rsidRPr="002C2089">
        <w:rPr>
          <w:rFonts w:eastAsia="Times New Roman"/>
          <w:lang w:eastAsia="en-US"/>
        </w:rPr>
        <w:t xml:space="preserve"> Повторение техники безопасности при проведении  соревнований. Выполнение легкоатлетических упражнений в прыжках в </w:t>
      </w:r>
      <w:r w:rsidR="002F37CB">
        <w:rPr>
          <w:rFonts w:eastAsia="Times New Roman"/>
          <w:lang w:eastAsia="en-US"/>
        </w:rPr>
        <w:t>высоту</w:t>
      </w:r>
      <w:r w:rsidRPr="002C2089">
        <w:rPr>
          <w:rFonts w:eastAsia="Times New Roman"/>
          <w:lang w:eastAsia="en-US"/>
        </w:rPr>
        <w:t>.</w:t>
      </w:r>
      <w:r w:rsidR="002F37CB">
        <w:rPr>
          <w:rFonts w:eastAsia="Times New Roman"/>
          <w:lang w:eastAsia="en-US"/>
        </w:rPr>
        <w:t xml:space="preserve"> Техника выполнения упражнения, движение кисти, положение ног.</w:t>
      </w:r>
      <w:r w:rsidRPr="002C2089">
        <w:rPr>
          <w:rFonts w:eastAsia="Times New Roman"/>
          <w:lang w:eastAsia="en-US"/>
        </w:rPr>
        <w:t xml:space="preserve"> Проведение соревнований.</w:t>
      </w:r>
    </w:p>
    <w:p w:rsidR="002C2089" w:rsidRDefault="002F37CB" w:rsidP="005D0A41">
      <w:pPr>
        <w:numPr>
          <w:ilvl w:val="0"/>
          <w:numId w:val="5"/>
        </w:numPr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Стрельба из пневматической винтовки. Дартс. </w:t>
      </w:r>
      <w:r>
        <w:rPr>
          <w:rFonts w:eastAsia="Times New Roman"/>
          <w:lang w:eastAsia="en-US"/>
        </w:rPr>
        <w:t>Техника безопасности при стрельбе. Положение тела, рук. Техника стрельбы. Техника броска.</w:t>
      </w:r>
    </w:p>
    <w:p w:rsidR="002F37CB" w:rsidRPr="002C2089" w:rsidRDefault="002F37CB" w:rsidP="005D0A41">
      <w:pPr>
        <w:numPr>
          <w:ilvl w:val="0"/>
          <w:numId w:val="5"/>
        </w:numPr>
        <w:jc w:val="both"/>
        <w:rPr>
          <w:rFonts w:eastAsia="Times New Roman"/>
          <w:b/>
          <w:lang w:eastAsia="en-US"/>
        </w:rPr>
      </w:pPr>
      <w:r w:rsidRPr="002F37CB">
        <w:rPr>
          <w:rFonts w:eastAsia="Times New Roman"/>
          <w:b/>
          <w:lang w:eastAsia="en-US"/>
        </w:rPr>
        <w:t xml:space="preserve">Спортивно – массовая работа. </w:t>
      </w:r>
      <w:r>
        <w:rPr>
          <w:rFonts w:eastAsia="Times New Roman"/>
          <w:lang w:eastAsia="en-US"/>
        </w:rPr>
        <w:t>Участие команд классов в различных видах спортивных соревнований. Общешкольные мероприятия, встречи, игры на местности.</w:t>
      </w:r>
    </w:p>
    <w:p w:rsidR="002C2089" w:rsidRPr="002C2089" w:rsidRDefault="002C2089" w:rsidP="002C2089">
      <w:pPr>
        <w:tabs>
          <w:tab w:val="left" w:pos="0"/>
        </w:tabs>
        <w:ind w:left="720"/>
        <w:rPr>
          <w:b/>
          <w:sz w:val="14"/>
        </w:rPr>
      </w:pPr>
    </w:p>
    <w:p w:rsidR="002C2089" w:rsidRPr="002C2089" w:rsidRDefault="002C2089" w:rsidP="002C2089">
      <w:pPr>
        <w:tabs>
          <w:tab w:val="left" w:pos="0"/>
        </w:tabs>
      </w:pPr>
      <w:r w:rsidRPr="002C2089">
        <w:rPr>
          <w:b/>
          <w:i/>
        </w:rPr>
        <w:tab/>
        <w:t xml:space="preserve">Формы организации: </w:t>
      </w:r>
      <w:r w:rsidRPr="002C2089">
        <w:t>тренировка, соревнование</w:t>
      </w:r>
      <w:r>
        <w:t>, беседа о технике безопасности, работа с различными источниками получения информации по изучению правил игры, техники исполнения,  индивидуальные консультации в работа над проектом по одному из видов спорта.</w:t>
      </w:r>
    </w:p>
    <w:p w:rsidR="002C2089" w:rsidRDefault="002C2089" w:rsidP="002C2089">
      <w:pPr>
        <w:tabs>
          <w:tab w:val="left" w:pos="709"/>
        </w:tabs>
        <w:jc w:val="both"/>
      </w:pPr>
      <w:r w:rsidRPr="002C2089">
        <w:rPr>
          <w:b/>
          <w:i/>
        </w:rPr>
        <w:tab/>
        <w:t>Виды деятельности:</w:t>
      </w:r>
      <w:r w:rsidRPr="002C2089">
        <w:t xml:space="preserve"> участие в беседе по технике безопасности, слушание объяснений учителя, участ</w:t>
      </w:r>
      <w:r>
        <w:t>ие в тренировках, соревнованиях, представление проекта по одному из видов спорта.</w:t>
      </w:r>
    </w:p>
    <w:p w:rsidR="002C2089" w:rsidRPr="002C2089" w:rsidRDefault="002C2089" w:rsidP="002C2089">
      <w:pPr>
        <w:tabs>
          <w:tab w:val="left" w:pos="709"/>
        </w:tabs>
        <w:jc w:val="both"/>
      </w:pPr>
    </w:p>
    <w:p w:rsidR="002C2089" w:rsidRDefault="002C2089" w:rsidP="002C2089">
      <w:pPr>
        <w:jc w:val="center"/>
        <w:rPr>
          <w:rFonts w:eastAsia="Times New Roman"/>
          <w:b/>
          <w:lang w:eastAsia="en-US"/>
        </w:rPr>
      </w:pPr>
      <w:r w:rsidRPr="002C2089">
        <w:rPr>
          <w:rFonts w:eastAsia="Times New Roman"/>
          <w:b/>
          <w:lang w:eastAsia="en-US"/>
        </w:rPr>
        <w:t>3. Тематическое планирование с указанием количества часов, отводимых на изучение каждой темы</w:t>
      </w:r>
    </w:p>
    <w:p w:rsidR="00296FCA" w:rsidRDefault="00296FCA" w:rsidP="002C2089">
      <w:pPr>
        <w:jc w:val="center"/>
        <w:rPr>
          <w:rFonts w:eastAsia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873"/>
        <w:gridCol w:w="1178"/>
        <w:gridCol w:w="1179"/>
        <w:gridCol w:w="1180"/>
        <w:gridCol w:w="1180"/>
        <w:gridCol w:w="1180"/>
      </w:tblGrid>
      <w:tr w:rsidR="005D0A41" w:rsidRPr="005D0A41" w:rsidTr="005D0A41">
        <w:tc>
          <w:tcPr>
            <w:tcW w:w="801" w:type="dxa"/>
            <w:vMerge w:val="restart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тема</w:t>
            </w:r>
          </w:p>
        </w:tc>
        <w:tc>
          <w:tcPr>
            <w:tcW w:w="5897" w:type="dxa"/>
            <w:gridSpan w:val="5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Количество часов</w:t>
            </w:r>
          </w:p>
        </w:tc>
      </w:tr>
      <w:tr w:rsidR="005D0A41" w:rsidRPr="005D0A41" w:rsidTr="005D0A41">
        <w:trPr>
          <w:trHeight w:val="70"/>
        </w:trPr>
        <w:tc>
          <w:tcPr>
            <w:tcW w:w="801" w:type="dxa"/>
            <w:vMerge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78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5 кл.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6 кл.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7 кл.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8 кл.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9 кл.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296FCA" w:rsidRPr="005D0A41" w:rsidRDefault="00296FCA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Общефизическая подготовка</w:t>
            </w:r>
          </w:p>
        </w:tc>
        <w:tc>
          <w:tcPr>
            <w:tcW w:w="1178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7A432D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7A432D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7A432D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73" w:type="dxa"/>
            <w:shd w:val="clear" w:color="auto" w:fill="auto"/>
          </w:tcPr>
          <w:p w:rsidR="003A4179" w:rsidRPr="005D0A41" w:rsidRDefault="003A4179" w:rsidP="007C5BEC">
            <w:pPr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Школьные соревнования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9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296FCA" w:rsidRPr="005D0A41" w:rsidRDefault="00296FCA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Неделя бега.</w:t>
            </w:r>
          </w:p>
          <w:p w:rsidR="00296FCA" w:rsidRPr="005D0A41" w:rsidRDefault="00296FCA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 xml:space="preserve"> Осенний л/а кросс</w:t>
            </w:r>
          </w:p>
        </w:tc>
        <w:tc>
          <w:tcPr>
            <w:tcW w:w="1178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296FCA" w:rsidRPr="005D0A41" w:rsidRDefault="00296FCA" w:rsidP="003A4179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Спортивный фестиваль «Футбольная страна»</w:t>
            </w:r>
            <w:r w:rsidR="003A4179" w:rsidRPr="005D0A41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873" w:type="dxa"/>
            <w:shd w:val="clear" w:color="auto" w:fill="auto"/>
          </w:tcPr>
          <w:p w:rsidR="00296FCA" w:rsidRPr="005D0A41" w:rsidRDefault="00296FCA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КЭС- баскет</w:t>
            </w:r>
          </w:p>
        </w:tc>
        <w:tc>
          <w:tcPr>
            <w:tcW w:w="1178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873" w:type="dxa"/>
            <w:shd w:val="clear" w:color="auto" w:fill="auto"/>
          </w:tcPr>
          <w:p w:rsidR="00296FCA" w:rsidRPr="005D0A41" w:rsidRDefault="00296FCA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Пионербол</w:t>
            </w:r>
          </w:p>
        </w:tc>
        <w:tc>
          <w:tcPr>
            <w:tcW w:w="1178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2873" w:type="dxa"/>
            <w:shd w:val="clear" w:color="auto" w:fill="auto"/>
          </w:tcPr>
          <w:p w:rsidR="00296FCA" w:rsidRPr="005D0A41" w:rsidRDefault="00296FCA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Волейбол</w:t>
            </w:r>
          </w:p>
        </w:tc>
        <w:tc>
          <w:tcPr>
            <w:tcW w:w="1178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296FCA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96FCA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296FCA" w:rsidRPr="005D0A41" w:rsidRDefault="003A4179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Армлеслинг</w:t>
            </w:r>
          </w:p>
        </w:tc>
        <w:tc>
          <w:tcPr>
            <w:tcW w:w="1178" w:type="dxa"/>
            <w:shd w:val="clear" w:color="auto" w:fill="auto"/>
          </w:tcPr>
          <w:p w:rsidR="00296FCA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296FCA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96FCA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3A4179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Скиппинг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3A4179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Настольный теннис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lastRenderedPageBreak/>
              <w:t>10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3A4179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Прыжки в высоту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3A4179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Лыжные гонки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3A4179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Лыжная эстафета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3A4179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Веселые старты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3A4179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206958" w:rsidP="006130E4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 xml:space="preserve">Шашки 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3A4179" w:rsidRPr="005D0A41" w:rsidRDefault="00206958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873" w:type="dxa"/>
            <w:shd w:val="clear" w:color="auto" w:fill="auto"/>
          </w:tcPr>
          <w:p w:rsidR="003A4179" w:rsidRPr="005D0A41" w:rsidRDefault="00206958" w:rsidP="007C5BEC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Весенний л/а кросс</w:t>
            </w:r>
          </w:p>
        </w:tc>
        <w:tc>
          <w:tcPr>
            <w:tcW w:w="1178" w:type="dxa"/>
            <w:shd w:val="clear" w:color="auto" w:fill="auto"/>
          </w:tcPr>
          <w:p w:rsidR="003A4179" w:rsidRPr="005D0A41" w:rsidRDefault="00206958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3A4179" w:rsidRPr="005D0A41" w:rsidRDefault="00206958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206958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206958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A4179" w:rsidRPr="005D0A41" w:rsidRDefault="00206958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2873" w:type="dxa"/>
            <w:shd w:val="clear" w:color="auto" w:fill="auto"/>
          </w:tcPr>
          <w:p w:rsidR="006639F5" w:rsidRPr="005D0A41" w:rsidRDefault="006639F5" w:rsidP="00695708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Л/ атлетическое многоборье</w:t>
            </w:r>
          </w:p>
        </w:tc>
        <w:tc>
          <w:tcPr>
            <w:tcW w:w="1178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73" w:type="dxa"/>
            <w:shd w:val="clear" w:color="auto" w:fill="auto"/>
          </w:tcPr>
          <w:p w:rsidR="006639F5" w:rsidRPr="005D0A41" w:rsidRDefault="006130E4" w:rsidP="007C5BEC">
            <w:pPr>
              <w:rPr>
                <w:rFonts w:eastAsia="Times New Roman"/>
                <w:b/>
                <w:lang w:eastAsia="en-US"/>
              </w:rPr>
            </w:pPr>
            <w:r w:rsidRPr="005D0A41">
              <w:rPr>
                <w:rFonts w:eastAsia="Times New Roman"/>
                <w:b/>
                <w:lang w:eastAsia="en-US"/>
              </w:rPr>
              <w:t>Спортивно-массовая работа</w:t>
            </w:r>
          </w:p>
        </w:tc>
        <w:tc>
          <w:tcPr>
            <w:tcW w:w="1178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9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6639F5" w:rsidRPr="005D0A41" w:rsidRDefault="006639F5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6639F5" w:rsidRPr="005D0A41" w:rsidRDefault="006130E4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2873" w:type="dxa"/>
            <w:shd w:val="clear" w:color="auto" w:fill="auto"/>
          </w:tcPr>
          <w:p w:rsidR="006639F5" w:rsidRPr="005D0A41" w:rsidRDefault="006130E4" w:rsidP="00E126B9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Школьный турслет. КТМ</w:t>
            </w:r>
          </w:p>
        </w:tc>
        <w:tc>
          <w:tcPr>
            <w:tcW w:w="1178" w:type="dxa"/>
            <w:shd w:val="clear" w:color="auto" w:fill="auto"/>
          </w:tcPr>
          <w:p w:rsidR="006639F5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:rsidR="006639F5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3C6072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AD4C21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2873" w:type="dxa"/>
            <w:shd w:val="clear" w:color="auto" w:fill="auto"/>
          </w:tcPr>
          <w:p w:rsidR="00AD4C21" w:rsidRPr="005D0A41" w:rsidRDefault="00AD4C21" w:rsidP="00AD4C21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 xml:space="preserve">Месячник военно – патриотического воспитания. Встречи с солдатами РА. </w:t>
            </w:r>
          </w:p>
        </w:tc>
        <w:tc>
          <w:tcPr>
            <w:tcW w:w="1178" w:type="dxa"/>
            <w:shd w:val="clear" w:color="auto" w:fill="auto"/>
          </w:tcPr>
          <w:p w:rsidR="00AD4C21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AD4C21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AD4C21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AD4C21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AD4C21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6639F5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6639F5" w:rsidRPr="005D0A41" w:rsidRDefault="00AD4C21" w:rsidP="007C5BEC">
            <w:pPr>
              <w:rPr>
                <w:rFonts w:eastAsia="Times New Roman"/>
                <w:lang w:eastAsia="en-US"/>
              </w:rPr>
            </w:pPr>
            <w:r>
              <w:t>Стрельба из пневматической винтовки. Дартс.</w:t>
            </w:r>
          </w:p>
        </w:tc>
        <w:tc>
          <w:tcPr>
            <w:tcW w:w="1178" w:type="dxa"/>
            <w:shd w:val="clear" w:color="auto" w:fill="auto"/>
          </w:tcPr>
          <w:p w:rsidR="006639F5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6639F5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6639F5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6130E4" w:rsidRPr="005D0A41" w:rsidRDefault="00AD4C2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873" w:type="dxa"/>
            <w:shd w:val="clear" w:color="auto" w:fill="auto"/>
          </w:tcPr>
          <w:p w:rsidR="006130E4" w:rsidRPr="005D0A41" w:rsidRDefault="006130E4" w:rsidP="00E67D34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Спортивные соревнования «Я готов к службе в армии»</w:t>
            </w:r>
          </w:p>
        </w:tc>
        <w:tc>
          <w:tcPr>
            <w:tcW w:w="1178" w:type="dxa"/>
            <w:shd w:val="clear" w:color="auto" w:fill="auto"/>
          </w:tcPr>
          <w:p w:rsidR="006130E4" w:rsidRPr="005D0A41" w:rsidRDefault="006130E4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6130E4" w:rsidRPr="005D0A41" w:rsidRDefault="006130E4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130E4" w:rsidRPr="005D0A41" w:rsidRDefault="006130E4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6130E4" w:rsidRPr="005D0A41" w:rsidRDefault="006130E4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6130E4" w:rsidRPr="005D0A41" w:rsidRDefault="006130E4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F6522C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2873" w:type="dxa"/>
            <w:shd w:val="clear" w:color="auto" w:fill="auto"/>
          </w:tcPr>
          <w:p w:rsidR="00F6522C" w:rsidRPr="005D0A41" w:rsidRDefault="00F6522C" w:rsidP="00E67D34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Военно – патриотическая игра</w:t>
            </w:r>
            <w:r w:rsidR="003C6072" w:rsidRPr="005D0A41">
              <w:rPr>
                <w:rFonts w:eastAsia="Times New Roman"/>
                <w:lang w:eastAsia="en-US"/>
              </w:rPr>
              <w:t xml:space="preserve"> на местности</w:t>
            </w:r>
            <w:r w:rsidRPr="005D0A41">
              <w:rPr>
                <w:rFonts w:eastAsia="Times New Roman"/>
                <w:lang w:eastAsia="en-US"/>
              </w:rPr>
              <w:t xml:space="preserve"> «Зарница»</w:t>
            </w:r>
          </w:p>
        </w:tc>
        <w:tc>
          <w:tcPr>
            <w:tcW w:w="1178" w:type="dxa"/>
            <w:shd w:val="clear" w:color="auto" w:fill="auto"/>
          </w:tcPr>
          <w:p w:rsidR="00F6522C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F6522C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F6522C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2873" w:type="dxa"/>
            <w:shd w:val="clear" w:color="auto" w:fill="auto"/>
          </w:tcPr>
          <w:p w:rsidR="00F6522C" w:rsidRPr="005D0A41" w:rsidRDefault="00F6522C" w:rsidP="00553AFA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Богатырские потешки.</w:t>
            </w:r>
          </w:p>
        </w:tc>
        <w:tc>
          <w:tcPr>
            <w:tcW w:w="1178" w:type="dxa"/>
            <w:shd w:val="clear" w:color="auto" w:fill="auto"/>
          </w:tcPr>
          <w:p w:rsidR="00F6522C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F6522C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F6522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F6522C" w:rsidRPr="005D0A41" w:rsidRDefault="00B82E0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2873" w:type="dxa"/>
            <w:shd w:val="clear" w:color="auto" w:fill="auto"/>
          </w:tcPr>
          <w:p w:rsidR="00F6522C" w:rsidRPr="005D0A41" w:rsidRDefault="00B82E01" w:rsidP="00E67D34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Игра по ОБЖ «Помоги себе сам»</w:t>
            </w:r>
          </w:p>
        </w:tc>
        <w:tc>
          <w:tcPr>
            <w:tcW w:w="1178" w:type="dxa"/>
            <w:shd w:val="clear" w:color="auto" w:fill="auto"/>
          </w:tcPr>
          <w:p w:rsidR="00F6522C" w:rsidRPr="005D0A41" w:rsidRDefault="00B82E0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F6522C" w:rsidRPr="005D0A41" w:rsidRDefault="00B82E0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B82E0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B82E0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B82E0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F6522C" w:rsidRPr="005D0A41" w:rsidRDefault="002252E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2873" w:type="dxa"/>
            <w:shd w:val="clear" w:color="auto" w:fill="auto"/>
          </w:tcPr>
          <w:p w:rsidR="00F6522C" w:rsidRPr="005D0A41" w:rsidRDefault="002252EC" w:rsidP="00E67D34">
            <w:pPr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Подведение итогов на школьном Празднике Детства.</w:t>
            </w:r>
          </w:p>
        </w:tc>
        <w:tc>
          <w:tcPr>
            <w:tcW w:w="1178" w:type="dxa"/>
            <w:shd w:val="clear" w:color="auto" w:fill="auto"/>
          </w:tcPr>
          <w:p w:rsidR="00F6522C" w:rsidRPr="005D0A41" w:rsidRDefault="002252E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F6522C" w:rsidRPr="005D0A41" w:rsidRDefault="002252E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2252E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2252E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F6522C" w:rsidRPr="005D0A41" w:rsidRDefault="002252EC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1</w:t>
            </w:r>
          </w:p>
        </w:tc>
      </w:tr>
      <w:tr w:rsidR="005D0A41" w:rsidRPr="005D0A41" w:rsidTr="005D0A41">
        <w:tc>
          <w:tcPr>
            <w:tcW w:w="801" w:type="dxa"/>
            <w:shd w:val="clear" w:color="auto" w:fill="auto"/>
          </w:tcPr>
          <w:p w:rsidR="002252EC" w:rsidRPr="005D0A41" w:rsidRDefault="002252EC" w:rsidP="005D0A41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73" w:type="dxa"/>
            <w:shd w:val="clear" w:color="auto" w:fill="auto"/>
          </w:tcPr>
          <w:p w:rsidR="002252EC" w:rsidRPr="005D0A41" w:rsidRDefault="002252EC" w:rsidP="00E67D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78" w:type="dxa"/>
            <w:shd w:val="clear" w:color="auto" w:fill="auto"/>
          </w:tcPr>
          <w:p w:rsidR="002252EC" w:rsidRPr="005D0A41" w:rsidRDefault="002F09B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  <w:r w:rsidR="00473EC1" w:rsidRPr="005D0A41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2252EC" w:rsidRPr="005D0A41" w:rsidRDefault="002F09B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  <w:r w:rsidR="00473EC1" w:rsidRPr="005D0A41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2252EC" w:rsidRPr="005D0A41" w:rsidRDefault="007A432D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  <w:r w:rsidR="00473EC1" w:rsidRPr="005D0A41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2252EC" w:rsidRPr="005D0A41" w:rsidRDefault="007A432D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</w:t>
            </w:r>
            <w:r w:rsidR="00473EC1" w:rsidRPr="005D0A41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2252EC" w:rsidRPr="005D0A41" w:rsidRDefault="00473EC1" w:rsidP="005D0A41">
            <w:pPr>
              <w:jc w:val="center"/>
              <w:rPr>
                <w:rFonts w:eastAsia="Times New Roman"/>
                <w:lang w:eastAsia="en-US"/>
              </w:rPr>
            </w:pPr>
            <w:r w:rsidRPr="005D0A41">
              <w:rPr>
                <w:rFonts w:eastAsia="Times New Roman"/>
                <w:lang w:eastAsia="en-US"/>
              </w:rPr>
              <w:t>34</w:t>
            </w:r>
          </w:p>
        </w:tc>
      </w:tr>
    </w:tbl>
    <w:p w:rsidR="00296FCA" w:rsidRDefault="00296FCA" w:rsidP="002C2089">
      <w:pPr>
        <w:jc w:val="center"/>
        <w:rPr>
          <w:rFonts w:eastAsia="Times New Roman"/>
          <w:b/>
          <w:lang w:eastAsia="en-US"/>
        </w:rPr>
      </w:pPr>
    </w:p>
    <w:p w:rsidR="00DE79D1" w:rsidRDefault="00DE79D1" w:rsidP="002C2089">
      <w:pPr>
        <w:jc w:val="center"/>
        <w:rPr>
          <w:rFonts w:eastAsia="Times New Roman"/>
          <w:b/>
          <w:lang w:eastAsia="en-US"/>
        </w:rPr>
      </w:pPr>
    </w:p>
    <w:p w:rsidR="00DE79D1" w:rsidRDefault="00DE79D1" w:rsidP="002C2089">
      <w:pPr>
        <w:jc w:val="center"/>
        <w:rPr>
          <w:rFonts w:eastAsia="Times New Roman"/>
          <w:b/>
          <w:lang w:eastAsia="en-US"/>
        </w:rPr>
      </w:pPr>
    </w:p>
    <w:p w:rsidR="00DE79D1" w:rsidRDefault="00DE79D1" w:rsidP="002C2089">
      <w:pPr>
        <w:jc w:val="center"/>
        <w:rPr>
          <w:rFonts w:eastAsia="Times New Roman"/>
          <w:b/>
          <w:lang w:eastAsia="en-US"/>
        </w:rPr>
      </w:pPr>
    </w:p>
    <w:p w:rsidR="00DE79D1" w:rsidRDefault="00DE79D1" w:rsidP="002C2089">
      <w:pPr>
        <w:jc w:val="center"/>
        <w:rPr>
          <w:rFonts w:eastAsia="Times New Roman"/>
          <w:b/>
          <w:lang w:eastAsia="en-US"/>
        </w:rPr>
      </w:pPr>
    </w:p>
    <w:p w:rsidR="00DE79D1" w:rsidRPr="002C2089" w:rsidRDefault="00DE79D1" w:rsidP="002C2089">
      <w:pPr>
        <w:jc w:val="center"/>
        <w:rPr>
          <w:rFonts w:eastAsia="Times New Roman"/>
          <w:b/>
          <w:lang w:eastAsia="en-US"/>
        </w:rPr>
      </w:pPr>
    </w:p>
    <w:p w:rsidR="002C2089" w:rsidRPr="002C2089" w:rsidRDefault="002C2089" w:rsidP="002C2089">
      <w:pPr>
        <w:ind w:firstLine="709"/>
        <w:jc w:val="both"/>
        <w:rPr>
          <w:rFonts w:eastAsia="Times New Roman"/>
          <w:b/>
          <w:sz w:val="10"/>
        </w:rPr>
      </w:pPr>
    </w:p>
    <w:p w:rsidR="002C2089" w:rsidRPr="002C2089" w:rsidRDefault="002C2089" w:rsidP="002C208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SchoolBookAC" w:eastAsia="Times New Roman" w:hAnsi="SchoolBookAC"/>
          <w:sz w:val="22"/>
          <w:szCs w:val="20"/>
        </w:rPr>
      </w:pPr>
    </w:p>
    <w:p w:rsidR="002C2089" w:rsidRDefault="002C2089" w:rsidP="002C2089">
      <w:pPr>
        <w:ind w:left="720"/>
        <w:jc w:val="both"/>
        <w:rPr>
          <w:b/>
          <w:szCs w:val="27"/>
        </w:rPr>
      </w:pPr>
    </w:p>
    <w:p w:rsidR="002C2089" w:rsidRPr="002C2089" w:rsidRDefault="002C2089" w:rsidP="002C2089">
      <w:pPr>
        <w:ind w:left="786"/>
        <w:jc w:val="both"/>
        <w:rPr>
          <w:szCs w:val="27"/>
        </w:rPr>
      </w:pPr>
    </w:p>
    <w:p w:rsidR="00FE3DED" w:rsidRPr="007A20B6" w:rsidRDefault="00FE3DED" w:rsidP="00DE5A03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DD176E">
        <w:rPr>
          <w:b/>
          <w:i/>
        </w:rPr>
        <w:tab/>
      </w:r>
    </w:p>
    <w:sectPr w:rsidR="00FE3DED" w:rsidRPr="007A20B6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A3" w:rsidRDefault="008D14A3" w:rsidP="004D71BD">
      <w:r>
        <w:separator/>
      </w:r>
    </w:p>
  </w:endnote>
  <w:endnote w:type="continuationSeparator" w:id="0">
    <w:p w:rsidR="008D14A3" w:rsidRDefault="008D14A3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A3" w:rsidRDefault="008D14A3" w:rsidP="004D71BD">
      <w:r>
        <w:separator/>
      </w:r>
    </w:p>
  </w:footnote>
  <w:footnote w:type="continuationSeparator" w:id="0">
    <w:p w:rsidR="008D14A3" w:rsidRDefault="008D14A3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24C97A5F"/>
    <w:multiLevelType w:val="hybridMultilevel"/>
    <w:tmpl w:val="A196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29502F"/>
    <w:multiLevelType w:val="hybridMultilevel"/>
    <w:tmpl w:val="9E7EBCB8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E770A"/>
    <w:multiLevelType w:val="hybridMultilevel"/>
    <w:tmpl w:val="22DA8738"/>
    <w:lvl w:ilvl="0" w:tplc="5FF220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9B"/>
    <w:rsid w:val="000025B1"/>
    <w:rsid w:val="00015144"/>
    <w:rsid w:val="00027019"/>
    <w:rsid w:val="00051C13"/>
    <w:rsid w:val="00072129"/>
    <w:rsid w:val="00087AB6"/>
    <w:rsid w:val="00094730"/>
    <w:rsid w:val="000A71D8"/>
    <w:rsid w:val="000B2A85"/>
    <w:rsid w:val="000B6C1C"/>
    <w:rsid w:val="000B7661"/>
    <w:rsid w:val="000C655C"/>
    <w:rsid w:val="000D06D4"/>
    <w:rsid w:val="000E4BA1"/>
    <w:rsid w:val="000E68A6"/>
    <w:rsid w:val="0010462C"/>
    <w:rsid w:val="00111DA7"/>
    <w:rsid w:val="00114CA7"/>
    <w:rsid w:val="001213C9"/>
    <w:rsid w:val="001309FB"/>
    <w:rsid w:val="00146F8D"/>
    <w:rsid w:val="001542F8"/>
    <w:rsid w:val="0015604A"/>
    <w:rsid w:val="001603A1"/>
    <w:rsid w:val="00176F3E"/>
    <w:rsid w:val="00194A3A"/>
    <w:rsid w:val="00194ACA"/>
    <w:rsid w:val="001A5C7E"/>
    <w:rsid w:val="001B132F"/>
    <w:rsid w:val="001C141B"/>
    <w:rsid w:val="001C6FE7"/>
    <w:rsid w:val="001D1682"/>
    <w:rsid w:val="001D2B97"/>
    <w:rsid w:val="00200CBD"/>
    <w:rsid w:val="00206958"/>
    <w:rsid w:val="002105B2"/>
    <w:rsid w:val="002252EC"/>
    <w:rsid w:val="00241DE5"/>
    <w:rsid w:val="002626CC"/>
    <w:rsid w:val="00271F7F"/>
    <w:rsid w:val="00277795"/>
    <w:rsid w:val="0029101D"/>
    <w:rsid w:val="00296FCA"/>
    <w:rsid w:val="002C1915"/>
    <w:rsid w:val="002C2089"/>
    <w:rsid w:val="002D14D6"/>
    <w:rsid w:val="002D554B"/>
    <w:rsid w:val="002F09B1"/>
    <w:rsid w:val="002F37CB"/>
    <w:rsid w:val="00300515"/>
    <w:rsid w:val="0030517A"/>
    <w:rsid w:val="00311554"/>
    <w:rsid w:val="0031247C"/>
    <w:rsid w:val="00320CE3"/>
    <w:rsid w:val="00330A60"/>
    <w:rsid w:val="0035720D"/>
    <w:rsid w:val="003644BC"/>
    <w:rsid w:val="0037401F"/>
    <w:rsid w:val="0039311A"/>
    <w:rsid w:val="003A4179"/>
    <w:rsid w:val="003C6072"/>
    <w:rsid w:val="003D67DC"/>
    <w:rsid w:val="003E3BBD"/>
    <w:rsid w:val="003E60EC"/>
    <w:rsid w:val="003F3EA0"/>
    <w:rsid w:val="00421A5C"/>
    <w:rsid w:val="00440566"/>
    <w:rsid w:val="00447E33"/>
    <w:rsid w:val="00473EC1"/>
    <w:rsid w:val="00496ADB"/>
    <w:rsid w:val="004B3036"/>
    <w:rsid w:val="004B3C84"/>
    <w:rsid w:val="004B7B47"/>
    <w:rsid w:val="004C0E98"/>
    <w:rsid w:val="004D18AA"/>
    <w:rsid w:val="004D1EA1"/>
    <w:rsid w:val="004D71BD"/>
    <w:rsid w:val="004D7757"/>
    <w:rsid w:val="004D7A1A"/>
    <w:rsid w:val="004E061E"/>
    <w:rsid w:val="00514FF5"/>
    <w:rsid w:val="0051535D"/>
    <w:rsid w:val="00547B47"/>
    <w:rsid w:val="0055405D"/>
    <w:rsid w:val="00561C2E"/>
    <w:rsid w:val="00566B5D"/>
    <w:rsid w:val="00571EBD"/>
    <w:rsid w:val="00575DDA"/>
    <w:rsid w:val="00586DB4"/>
    <w:rsid w:val="005A0A46"/>
    <w:rsid w:val="005B2E9A"/>
    <w:rsid w:val="005D0A41"/>
    <w:rsid w:val="005D2F02"/>
    <w:rsid w:val="00606355"/>
    <w:rsid w:val="006130E4"/>
    <w:rsid w:val="00624223"/>
    <w:rsid w:val="00630D61"/>
    <w:rsid w:val="00632726"/>
    <w:rsid w:val="006525B7"/>
    <w:rsid w:val="006639F5"/>
    <w:rsid w:val="00664AB6"/>
    <w:rsid w:val="00676B2B"/>
    <w:rsid w:val="0068505E"/>
    <w:rsid w:val="006B00D7"/>
    <w:rsid w:val="006B2FFC"/>
    <w:rsid w:val="006C064D"/>
    <w:rsid w:val="006C7BED"/>
    <w:rsid w:val="006E3DA5"/>
    <w:rsid w:val="006F2438"/>
    <w:rsid w:val="006F65D5"/>
    <w:rsid w:val="00731205"/>
    <w:rsid w:val="00753441"/>
    <w:rsid w:val="007A1215"/>
    <w:rsid w:val="007A20B6"/>
    <w:rsid w:val="007A432D"/>
    <w:rsid w:val="007A73C6"/>
    <w:rsid w:val="007B16E0"/>
    <w:rsid w:val="007B39D7"/>
    <w:rsid w:val="007C5BEC"/>
    <w:rsid w:val="007C64C8"/>
    <w:rsid w:val="007D1208"/>
    <w:rsid w:val="007F1692"/>
    <w:rsid w:val="008073F2"/>
    <w:rsid w:val="00807B58"/>
    <w:rsid w:val="00835DF2"/>
    <w:rsid w:val="008424AF"/>
    <w:rsid w:val="00864961"/>
    <w:rsid w:val="008768C5"/>
    <w:rsid w:val="00883567"/>
    <w:rsid w:val="00894710"/>
    <w:rsid w:val="008B2C67"/>
    <w:rsid w:val="008C1AD1"/>
    <w:rsid w:val="008C7BD1"/>
    <w:rsid w:val="008C7DCE"/>
    <w:rsid w:val="008D14A3"/>
    <w:rsid w:val="008E6FCF"/>
    <w:rsid w:val="008F7A4A"/>
    <w:rsid w:val="00917046"/>
    <w:rsid w:val="00941B3C"/>
    <w:rsid w:val="00941B5C"/>
    <w:rsid w:val="009445E4"/>
    <w:rsid w:val="00957D8D"/>
    <w:rsid w:val="00964A07"/>
    <w:rsid w:val="009B1DBF"/>
    <w:rsid w:val="009C3388"/>
    <w:rsid w:val="00A2392C"/>
    <w:rsid w:val="00A40887"/>
    <w:rsid w:val="00A42B1C"/>
    <w:rsid w:val="00A53D39"/>
    <w:rsid w:val="00A55137"/>
    <w:rsid w:val="00A91881"/>
    <w:rsid w:val="00AA462B"/>
    <w:rsid w:val="00AC6116"/>
    <w:rsid w:val="00AD4C21"/>
    <w:rsid w:val="00AF6AE9"/>
    <w:rsid w:val="00B1439C"/>
    <w:rsid w:val="00B24CC2"/>
    <w:rsid w:val="00B435A6"/>
    <w:rsid w:val="00B508F7"/>
    <w:rsid w:val="00B80AD6"/>
    <w:rsid w:val="00B82E01"/>
    <w:rsid w:val="00B863DC"/>
    <w:rsid w:val="00B94969"/>
    <w:rsid w:val="00BA0136"/>
    <w:rsid w:val="00BA07F8"/>
    <w:rsid w:val="00BC4A3F"/>
    <w:rsid w:val="00BE4327"/>
    <w:rsid w:val="00C12FF8"/>
    <w:rsid w:val="00C14BFF"/>
    <w:rsid w:val="00C36387"/>
    <w:rsid w:val="00C423F2"/>
    <w:rsid w:val="00C57DC8"/>
    <w:rsid w:val="00C63C3A"/>
    <w:rsid w:val="00C77DEA"/>
    <w:rsid w:val="00CC4C45"/>
    <w:rsid w:val="00D146D6"/>
    <w:rsid w:val="00D20689"/>
    <w:rsid w:val="00D5259D"/>
    <w:rsid w:val="00D74247"/>
    <w:rsid w:val="00D773B3"/>
    <w:rsid w:val="00D8198F"/>
    <w:rsid w:val="00D841BA"/>
    <w:rsid w:val="00D9106A"/>
    <w:rsid w:val="00D9514B"/>
    <w:rsid w:val="00DA3204"/>
    <w:rsid w:val="00DD176E"/>
    <w:rsid w:val="00DE5A03"/>
    <w:rsid w:val="00DE79D1"/>
    <w:rsid w:val="00E22C1C"/>
    <w:rsid w:val="00E2350F"/>
    <w:rsid w:val="00E30BEB"/>
    <w:rsid w:val="00E3452C"/>
    <w:rsid w:val="00E415C7"/>
    <w:rsid w:val="00E465B2"/>
    <w:rsid w:val="00E503E2"/>
    <w:rsid w:val="00E5293B"/>
    <w:rsid w:val="00E546C7"/>
    <w:rsid w:val="00E920C0"/>
    <w:rsid w:val="00EA0D95"/>
    <w:rsid w:val="00EC6FB3"/>
    <w:rsid w:val="00ED2EEF"/>
    <w:rsid w:val="00EE0848"/>
    <w:rsid w:val="00EE2587"/>
    <w:rsid w:val="00EE3060"/>
    <w:rsid w:val="00EE38EA"/>
    <w:rsid w:val="00EE7644"/>
    <w:rsid w:val="00F15C87"/>
    <w:rsid w:val="00F16B62"/>
    <w:rsid w:val="00F2368F"/>
    <w:rsid w:val="00F26036"/>
    <w:rsid w:val="00F36A56"/>
    <w:rsid w:val="00F41DA0"/>
    <w:rsid w:val="00F46E75"/>
    <w:rsid w:val="00F5009B"/>
    <w:rsid w:val="00F52DE9"/>
    <w:rsid w:val="00F63228"/>
    <w:rsid w:val="00F6522C"/>
    <w:rsid w:val="00F669B1"/>
    <w:rsid w:val="00F71358"/>
    <w:rsid w:val="00F72E03"/>
    <w:rsid w:val="00F93C68"/>
    <w:rsid w:val="00F97A6E"/>
    <w:rsid w:val="00FA581F"/>
    <w:rsid w:val="00FC02C9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465B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0"/>
    <w:next w:val="a0"/>
    <w:link w:val="20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/>
    </w:rPr>
  </w:style>
  <w:style w:type="paragraph" w:styleId="3">
    <w:name w:val="heading 3"/>
    <w:basedOn w:val="a0"/>
    <w:next w:val="a0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0"/>
    <w:next w:val="a0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5B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5">
    <w:name w:val="Strong"/>
    <w:uiPriority w:val="99"/>
    <w:qFormat/>
    <w:rsid w:val="004D71BD"/>
    <w:rPr>
      <w:rFonts w:cs="Times New Roman"/>
      <w:b/>
    </w:rPr>
  </w:style>
  <w:style w:type="paragraph" w:styleId="a6">
    <w:name w:val="footnote text"/>
    <w:basedOn w:val="a0"/>
    <w:link w:val="a7"/>
    <w:uiPriority w:val="99"/>
    <w:semiHidden/>
    <w:rsid w:val="004D71BD"/>
    <w:rPr>
      <w:rFonts w:ascii="Calibri" w:hAnsi="Calibri"/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locked/>
    <w:rsid w:val="004D71BD"/>
    <w:rPr>
      <w:sz w:val="20"/>
    </w:rPr>
  </w:style>
  <w:style w:type="character" w:styleId="a8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9">
    <w:name w:val="Table Grid"/>
    <w:basedOn w:val="a2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link w:val="ab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D71BD"/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4D71BD"/>
  </w:style>
  <w:style w:type="paragraph" w:customStyle="1" w:styleId="ac">
    <w:name w:val="Курсив"/>
    <w:basedOn w:val="a0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d">
    <w:name w:val="Normal (Web)"/>
    <w:basedOn w:val="a0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a0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0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e">
    <w:name w:val="Буллит"/>
    <w:basedOn w:val="a0"/>
    <w:link w:val="af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0"/>
      <w:szCs w:val="20"/>
      <w:lang/>
    </w:rPr>
  </w:style>
  <w:style w:type="character" w:customStyle="1" w:styleId="af">
    <w:name w:val="Буллит Знак"/>
    <w:link w:val="ae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0">
    <w:name w:val="Основной"/>
    <w:basedOn w:val="a0"/>
    <w:link w:val="af1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/>
    </w:rPr>
  </w:style>
  <w:style w:type="character" w:customStyle="1" w:styleId="af1">
    <w:name w:val="Основной Знак"/>
    <w:link w:val="af0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sz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 w:bidi="ar-SA"/>
    </w:rPr>
  </w:style>
  <w:style w:type="paragraph" w:styleId="af2">
    <w:name w:val="header"/>
    <w:basedOn w:val="a0"/>
    <w:link w:val="af3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  <w:lang/>
    </w:rPr>
  </w:style>
  <w:style w:type="character" w:customStyle="1" w:styleId="af3">
    <w:name w:val="Верхний колонтитул Знак"/>
    <w:link w:val="af2"/>
    <w:uiPriority w:val="99"/>
    <w:locked/>
    <w:rsid w:val="00B80AD6"/>
    <w:rPr>
      <w:rFonts w:ascii="SchoolBookAC" w:hAnsi="SchoolBookAC"/>
      <w:sz w:val="22"/>
    </w:rPr>
  </w:style>
  <w:style w:type="paragraph" w:customStyle="1" w:styleId="12">
    <w:name w:val="Обычный1"/>
    <w:uiPriority w:val="99"/>
    <w:rsid w:val="00194A3A"/>
    <w:rPr>
      <w:rFonts w:eastAsia="Times New Roman" w:cs="Calibri"/>
      <w:color w:val="000000"/>
    </w:rPr>
  </w:style>
  <w:style w:type="paragraph" w:customStyle="1" w:styleId="13">
    <w:name w:val="Абзац списка1"/>
    <w:basedOn w:val="a0"/>
    <w:link w:val="ListParagraphChar"/>
    <w:uiPriority w:val="99"/>
    <w:rsid w:val="0055405D"/>
    <w:pPr>
      <w:spacing w:before="40" w:after="40"/>
    </w:pPr>
    <w:rPr>
      <w:sz w:val="20"/>
      <w:szCs w:val="20"/>
      <w:lang/>
    </w:rPr>
  </w:style>
  <w:style w:type="character" w:customStyle="1" w:styleId="ListParagraphChar">
    <w:name w:val="List Paragraph Char"/>
    <w:link w:val="13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1">
    <w:name w:val="Абзац списка2"/>
    <w:basedOn w:val="a0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0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1">
    <w:name w:val="Абзац списка4"/>
    <w:basedOn w:val="a0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2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a0"/>
    <w:uiPriority w:val="99"/>
    <w:rsid w:val="00D773B3"/>
    <w:pPr>
      <w:spacing w:before="40" w:after="40"/>
    </w:pPr>
    <w:rPr>
      <w:rFonts w:eastAsia="Times New Roman"/>
      <w:sz w:val="20"/>
      <w:szCs w:val="20"/>
    </w:rPr>
  </w:style>
  <w:style w:type="paragraph" w:customStyle="1" w:styleId="a">
    <w:name w:val="Перечень"/>
    <w:basedOn w:val="a0"/>
    <w:next w:val="a0"/>
    <w:link w:val="af4"/>
    <w:uiPriority w:val="99"/>
    <w:rsid w:val="00F72E03"/>
    <w:pPr>
      <w:numPr>
        <w:numId w:val="2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lang/>
    </w:rPr>
  </w:style>
  <w:style w:type="character" w:customStyle="1" w:styleId="af4">
    <w:name w:val="Перечень Знак"/>
    <w:link w:val="a"/>
    <w:uiPriority w:val="99"/>
    <w:locked/>
    <w:rsid w:val="00F72E03"/>
    <w:rPr>
      <w:rFonts w:ascii="Times New Roman" w:hAnsi="Times New Roman"/>
      <w:sz w:val="28"/>
      <w:szCs w:val="22"/>
      <w:u w:color="000000"/>
    </w:rPr>
  </w:style>
  <w:style w:type="paragraph" w:styleId="14">
    <w:name w:val="toc 1"/>
    <w:basedOn w:val="a0"/>
    <w:next w:val="a0"/>
    <w:autoRedefine/>
    <w:uiPriority w:val="99"/>
    <w:locked/>
    <w:rsid w:val="0015604A"/>
    <w:pPr>
      <w:tabs>
        <w:tab w:val="right" w:leader="dot" w:pos="9628"/>
      </w:tabs>
      <w:spacing w:line="360" w:lineRule="auto"/>
      <w:jc w:val="center"/>
    </w:pPr>
    <w:rPr>
      <w:rFonts w:eastAsia="Times New Roman"/>
      <w:b/>
      <w:color w:val="FF0000"/>
    </w:rPr>
  </w:style>
  <w:style w:type="paragraph" w:customStyle="1" w:styleId="6">
    <w:name w:val="Абзац списка6"/>
    <w:basedOn w:val="a0"/>
    <w:uiPriority w:val="99"/>
    <w:rsid w:val="00E465B2"/>
    <w:pPr>
      <w:spacing w:before="40" w:after="40"/>
    </w:pPr>
    <w:rPr>
      <w:rFonts w:eastAsia="Times New Roman"/>
      <w:sz w:val="20"/>
      <w:szCs w:val="20"/>
    </w:rPr>
  </w:style>
  <w:style w:type="paragraph" w:customStyle="1" w:styleId="7">
    <w:name w:val="Абзац списка7"/>
    <w:basedOn w:val="a0"/>
    <w:uiPriority w:val="99"/>
    <w:rsid w:val="000025B1"/>
    <w:pPr>
      <w:spacing w:before="40" w:after="40"/>
    </w:pPr>
    <w:rPr>
      <w:rFonts w:eastAsia="Times New Roman"/>
      <w:sz w:val="20"/>
      <w:szCs w:val="20"/>
    </w:rPr>
  </w:style>
  <w:style w:type="paragraph" w:customStyle="1" w:styleId="af5">
    <w:name w:val="А_сноска"/>
    <w:basedOn w:val="a6"/>
    <w:link w:val="af6"/>
    <w:uiPriority w:val="99"/>
    <w:rsid w:val="000025B1"/>
  </w:style>
  <w:style w:type="character" w:customStyle="1" w:styleId="af6">
    <w:name w:val="А_сноска Знак"/>
    <w:link w:val="af5"/>
    <w:uiPriority w:val="99"/>
    <w:locked/>
    <w:rsid w:val="000025B1"/>
  </w:style>
  <w:style w:type="paragraph" w:customStyle="1" w:styleId="8">
    <w:name w:val="Абзац списка8"/>
    <w:basedOn w:val="a0"/>
    <w:uiPriority w:val="99"/>
    <w:rsid w:val="00DD176E"/>
    <w:pPr>
      <w:spacing w:before="40" w:after="40"/>
    </w:pPr>
    <w:rPr>
      <w:rFonts w:eastAsia="Times New Roman"/>
      <w:sz w:val="20"/>
      <w:szCs w:val="20"/>
    </w:rPr>
  </w:style>
  <w:style w:type="paragraph" w:customStyle="1" w:styleId="dash041e0431044b0447043d044b0439">
    <w:name w:val="dash041e_0431_044b_0447_043d_044b_0439"/>
    <w:basedOn w:val="a0"/>
    <w:uiPriority w:val="99"/>
    <w:rsid w:val="00A53D39"/>
    <w:rPr>
      <w:rFonts w:eastAsia="Times New Roman"/>
    </w:rPr>
  </w:style>
  <w:style w:type="paragraph" w:styleId="af7">
    <w:name w:val="footer"/>
    <w:basedOn w:val="a0"/>
    <w:link w:val="af8"/>
    <w:uiPriority w:val="99"/>
    <w:unhideWhenUsed/>
    <w:rsid w:val="00BA0136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BA013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103</cp:revision>
  <cp:lastPrinted>2021-08-09T09:45:00Z</cp:lastPrinted>
  <dcterms:created xsi:type="dcterms:W3CDTF">2019-02-05T16:46:00Z</dcterms:created>
  <dcterms:modified xsi:type="dcterms:W3CDTF">2021-08-09T09:46:00Z</dcterms:modified>
</cp:coreProperties>
</file>