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</w:p>
    <w:p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основной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программе </w:t>
      </w:r>
    </w:p>
    <w:p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сновного общего </w:t>
      </w:r>
      <w:r>
        <w:rPr>
          <w:rFonts w:ascii="Times New Roman" w:hAnsi="Times New Roman"/>
        </w:rPr>
        <w:t xml:space="preserve"> образования </w:t>
      </w:r>
    </w:p>
    <w:p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МОУ «</w:t>
      </w:r>
      <w:r>
        <w:rPr>
          <w:rFonts w:ascii="Times New Roman" w:hAnsi="Times New Roman"/>
        </w:rPr>
        <w:t>Ницинская ООШ</w:t>
      </w:r>
      <w:r>
        <w:rPr>
          <w:rFonts w:ascii="Times New Roman" w:hAnsi="Times New Roman"/>
        </w:rPr>
        <w:t xml:space="preserve">», </w:t>
      </w:r>
      <w:r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z w:val="24"/>
          <w:szCs w:val="24"/>
        </w:rPr>
        <w:t xml:space="preserve"> прика</w:t>
      </w:r>
      <w:r>
        <w:rPr>
          <w:rFonts w:ascii="Times New Roman" w:hAnsi="Times New Roman"/>
        </w:rPr>
        <w:t>зом М</w:t>
      </w:r>
      <w:r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Ницинская ООШ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>
      <w:pPr>
        <w:tabs>
          <w:tab w:val="left" w:pos="4253"/>
        </w:tabs>
        <w:spacing w:after="0" w:line="240" w:lineRule="auto"/>
        <w:ind w:left="-1701"/>
        <w:jc w:val="center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учебного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предмета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«Изобразительное искусство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b/>
          <w:sz w:val="36"/>
          <w:szCs w:val="36"/>
        </w:rPr>
        <w:t>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>
      <w:pPr>
        <w:spacing w:after="0" w:line="240" w:lineRule="auto"/>
        <w:jc w:val="center"/>
        <w:rPr>
          <w:rStyle w:val="Dash041e_005f0431_005f044b_005f0447_005f043d_005f044b_005f0439_005f_005fchar1__char1"/>
          <w:b/>
          <w:sz w:val="28"/>
          <w:szCs w:val="28"/>
        </w:rPr>
      </w:pPr>
    </w:p>
    <w:p>
      <w:pPr>
        <w:spacing w:after="0" w:line="240" w:lineRule="auto"/>
        <w:jc w:val="center"/>
        <w:rPr>
          <w:rStyle w:val="Dash041e_005f0431_005f044b_005f0447_005f043d_005f044b_005f0439_005f_005fchar1__char1"/>
          <w:b/>
          <w:sz w:val="28"/>
          <w:szCs w:val="28"/>
        </w:rPr>
      </w:pPr>
    </w:p>
    <w:p>
      <w:pPr>
        <w:spacing w:after="0" w:line="240" w:lineRule="auto"/>
        <w:jc w:val="center"/>
        <w:rPr>
          <w:rStyle w:val="Dash041e_005f0431_005f044b_005f0447_005f043d_005f044b_005f0439_005f_005fchar1__char1"/>
          <w:b/>
          <w:sz w:val="28"/>
          <w:szCs w:val="28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Ницинское</w:t>
      </w:r>
      <w:r>
        <w:rPr>
          <w:rFonts w:ascii="Times New Roman" w:hAnsi="Times New Roman"/>
          <w:sz w:val="24"/>
          <w:szCs w:val="24"/>
        </w:rPr>
        <w:t>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</w:rPr>
      </w:pPr>
    </w:p>
    <w:p>
      <w:pPr>
        <w:spacing w:line="240" w:lineRule="auto"/>
        <w:ind w:firstLine="567"/>
        <w:jc w:val="center"/>
        <w:rPr>
          <w:rStyle w:val="Dash041e_005f0431_005f044b_005f0447_005f043d_005f044b_005f0439_005f_005fchar1__char1"/>
          <w:b/>
          <w:szCs w:val="24"/>
        </w:rPr>
      </w:pPr>
      <w:r>
        <w:rPr>
          <w:rStyle w:val="Dash041e_005f0431_005f044b_005f0447_005f043d_005f044b_005f0439_005f_005fchar1__char1"/>
          <w:b/>
          <w:szCs w:val="24"/>
        </w:rPr>
        <w:t>1.</w:t>
      </w:r>
      <w:r>
        <w:rPr>
          <w:rStyle w:val="Dash041e_005f0431_005f044b_005f0447_005f043d_005f044b_005f0439_005f_005fchar1__char1"/>
          <w:b/>
          <w:szCs w:val="24"/>
        </w:rPr>
        <w:t xml:space="preserve">Планируемые результаты изучения учебного предмета </w:t>
      </w:r>
    </w:p>
    <w:p>
      <w:pPr>
        <w:spacing w:line="240" w:lineRule="auto"/>
        <w:ind w:firstLine="567"/>
        <w:jc w:val="center"/>
        <w:rPr>
          <w:rStyle w:val="Dash041e_005f0431_005f044b_005f0447_005f043d_005f044b_005f0439_005f_005fchar1__char1"/>
          <w:szCs w:val="24"/>
        </w:rPr>
      </w:pPr>
      <w:r>
        <w:rPr>
          <w:rStyle w:val="Dash041e_005f0431_005f044b_005f0447_005f043d_005f044b_005f0439_005f_005fchar1__char1"/>
          <w:b/>
          <w:szCs w:val="24"/>
        </w:rPr>
        <w:t>«Изобразительное искусство»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Планируемые результаты опираются на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ведущие целевые установки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В структуре планируемых результатов выделяется </w:t>
      </w: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следующие группы: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1. </w:t>
      </w: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Личностные результаты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персонифицированной информации.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2. </w:t>
      </w: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Метапредметные результаты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3. </w:t>
      </w: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Предметные результаты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Планируемые результаты, отнесенные к блоку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«Выпускник научится»,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Достижение планируемых результатов, отнесенных к блоку «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Выпускник научится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обучающимися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В блоке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«Выпускник получит возможность научиться»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отдельные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персонифицированной информации. Соответствующая группа результатов в тексте выделена курсивом.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Задания, ориентированные на оценку достижения планируемых результатов из блока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«Выпускник получит возможность научиться»,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могут включаться в материалы итогового контроля блока «Выпускник научится». Основные цели такого включения –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>
      <w:pPr>
        <w:spacing w:after="0" w:line="240" w:lineRule="auto"/>
        <w:ind w:firstLine="567"/>
        <w:jc w:val="center"/>
        <w:rPr>
          <w:rStyle w:val="Заголовок2Знак"/>
          <w:rFonts w:ascii="Times New Roman" w:hAnsi="Times New Roman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 xml:space="preserve">Личностные результаты освоения учебного </w:t>
      </w: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предмета «Изобразительное искусство»: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1. Российская гражданская идентичность: патриотизм, уважение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2. Ответственное отношение к учению. Готовность и способность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обучающихся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4.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процессе образовательной, общественно полезной, учебно-исследовательской, творческой и других видов деятельности.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в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чрезвычайных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ситуациях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, угрожающих жизни и здоровью людей, правил поведения на транспорте и на дорогах.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>
      <w:pPr>
        <w:spacing w:after="0" w:line="240" w:lineRule="auto"/>
        <w:ind w:firstLine="567"/>
        <w:jc w:val="center"/>
        <w:rPr>
          <w:rStyle w:val="Заголовок2Знак"/>
          <w:rFonts w:ascii="Times New Roman" w:hAnsi="Times New Roman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 xml:space="preserve">Метапредметные результаты освоения </w:t>
      </w: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учебного предмета</w:t>
      </w:r>
    </w:p>
    <w:p>
      <w:pPr>
        <w:spacing w:after="0" w:line="240" w:lineRule="auto"/>
        <w:ind w:firstLine="567"/>
        <w:jc w:val="center"/>
        <w:rPr>
          <w:rStyle w:val="Заголовок2Знак"/>
          <w:rFonts w:ascii="Times New Roman" w:hAnsi="Times New Roman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«Изобразительное искусство»: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Метапредметные результаты включают освоенные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обучающимися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межпредметные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Межпредметные</w:t>
      </w: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 xml:space="preserve"> понятия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Условием формирования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межпредметных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предмету «Изобразительное искусство»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При изучении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учебного предмета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«Изобразительное искусство»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заполнять и дополнять таблицы, схемы, диаграммы, тексты.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В ходе изучения учебного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предмета «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Изобразительное искусство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» обучающиеся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неопределенности.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>
      <w:pPr>
        <w:spacing w:after="0" w:line="240" w:lineRule="auto"/>
        <w:jc w:val="both"/>
        <w:rPr>
          <w:rStyle w:val="Заголовок2Знак"/>
          <w:rFonts w:ascii="Times New Roman" w:hAnsi="Times New Roman"/>
          <w:color w:val="auto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Регулятивные УУД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2.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Познавательные УУД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6.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выделять явление из общего ряда других явлений;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вербализовать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эмоциональное впечатление, оказанное на него источником;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обозначать символом и знаком предмет и/или явление;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создавать абстрактный или реальный образ предмета и/или явления;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текстовое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, и наоборот;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строить доказательство: прямое, косвенное, от противного;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8. Смысловое чтение.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резюмировать главную идею текста;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non-fiction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);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критически оценивать содержание и форму текста.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свое отношение к природной среде;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необходимые ключевые поисковые слова и запросы;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соотносить полученные результаты поиска со своей деятельностью.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color w:val="auto"/>
          <w:sz w:val="24"/>
          <w:szCs w:val="24"/>
        </w:rPr>
        <w:t>Коммуникативные УУД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возможные роли в совместной деятельности;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играть определенную роль в совместной деятельности;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предлагать альтернативное решение в конфликтной ситуации;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выделять общую точку зрения в дискуссии;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организовывать учебное взаимодействие в группе (определять общие цели, распределять роли, дого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вариваться друг с другом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);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отбирать и использовать речевые средства в процессе коммуникации с другими людьми (диало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г в паре, в малой группе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 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)</w:t>
      </w: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Обучающийся сможет: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 xml:space="preserve">- использовать информацию с учетом этических и правовых норм; </w:t>
      </w:r>
    </w:p>
    <w:p>
      <w:pPr>
        <w:spacing w:after="0" w:line="240" w:lineRule="auto"/>
        <w:ind w:firstLine="567"/>
        <w:jc w:val="both"/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</w:pPr>
      <w:r>
        <w:rPr>
          <w:rStyle w:val="Заголовок2Знак"/>
          <w:rFonts w:ascii="Times New Roman" w:hAnsi="Times New Roman"/>
          <w:b w:val="off"/>
          <w:color w:val="auto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/>
          <w:sz w:val="24"/>
          <w:szCs w:val="24"/>
        </w:rPr>
        <w:t xml:space="preserve">освоения учебного предмета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«Изобразительное искусство»: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эскизы декоративного убранства русской избы;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 Гжели, Городца, Хохломы</w:t>
      </w:r>
      <w:r>
        <w:rPr>
          <w:rFonts w:ascii="Times New Roman" w:hAnsi="Times New Roman"/>
          <w:sz w:val="24"/>
          <w:szCs w:val="24"/>
          <w:lang w:eastAsia="ru-RU"/>
        </w:rPr>
        <w:t>) на основе ритмического повтора изобразительных или геометрических элементов;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создания пейзажных зарисовок;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правилами работы на пленэре;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</w:t>
      </w:r>
      <w:r>
        <w:rPr>
          <w:rFonts w:ascii="Times New Roman" w:hAnsi="Times New Roman"/>
          <w:sz w:val="24"/>
          <w:szCs w:val="24"/>
          <w:lang w:eastAsia="ru-RU"/>
        </w:rPr>
        <w:t>, цвет, форма, перспектива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виды портрета;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образные возможности освещения в портрете;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лепки и работы с пластилином или глиной;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перечислять и характеризовать основные жанры сюжетн</w:t>
      </w:r>
      <w:r>
        <w:rPr>
          <w:rFonts w:ascii="Times New Roman" w:hAnsi="Times New Roman"/>
          <w:sz w:val="24"/>
          <w:szCs w:val="24"/>
          <w:lang w:eastAsia="ru-RU"/>
        </w:rPr>
        <w:t>о-</w:t>
      </w:r>
      <w:r>
        <w:rPr>
          <w:rFonts w:ascii="Times New Roman" w:hAnsi="Times New Roman"/>
          <w:sz w:val="24"/>
          <w:szCs w:val="24"/>
          <w:lang w:eastAsia="ru-RU"/>
        </w:rPr>
        <w:t xml:space="preserve"> тематической картины;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художественного проекта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разработки композиции на историческую тему;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культуре зрительского восприятия;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временные и пространственные искусства;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r>
        <w:rPr>
          <w:rFonts w:ascii="Times New Roman" w:hAnsi="Times New Roman"/>
          <w:sz w:val="24"/>
          <w:szCs w:val="24"/>
          <w:lang w:eastAsia="ru-RU"/>
        </w:rPr>
        <w:t>Билибин</w:t>
      </w:r>
      <w:r>
        <w:rPr>
          <w:rFonts w:ascii="Times New Roman" w:hAnsi="Times New Roman"/>
          <w:sz w:val="24"/>
          <w:szCs w:val="24"/>
          <w:lang w:eastAsia="ru-RU"/>
        </w:rPr>
        <w:t xml:space="preserve">. В.А. </w:t>
      </w:r>
      <w:r>
        <w:rPr>
          <w:rFonts w:ascii="Times New Roman" w:hAnsi="Times New Roman"/>
          <w:sz w:val="24"/>
          <w:szCs w:val="24"/>
          <w:lang w:eastAsia="ru-RU"/>
        </w:rPr>
        <w:t>Милашевский</w:t>
      </w:r>
      <w:r>
        <w:rPr>
          <w:rFonts w:ascii="Times New Roman" w:hAnsi="Times New Roman"/>
          <w:sz w:val="24"/>
          <w:szCs w:val="24"/>
          <w:lang w:eastAsia="ru-RU"/>
        </w:rPr>
        <w:t>. В.А. Фаворский;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</w:t>
      </w:r>
      <w:r>
        <w:rPr>
          <w:rFonts w:ascii="Times New Roman" w:hAnsi="Times New Roman"/>
          <w:sz w:val="24"/>
          <w:szCs w:val="24"/>
          <w:lang w:eastAsia="ru-RU"/>
        </w:rPr>
        <w:t>, характерные детали быта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сочетание различных объемов в здании;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понимать единство </w:t>
      </w:r>
      <w:r>
        <w:rPr>
          <w:rFonts w:ascii="Times New Roman" w:hAnsi="Times New Roman"/>
          <w:sz w:val="24"/>
          <w:szCs w:val="24"/>
          <w:lang w:eastAsia="ru-RU"/>
        </w:rPr>
        <w:t>художественного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и функционального в вещи, форму и материал;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образно-стилевой язык архитектуры прошлого;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осознавать чертеж как плоскостное изображение объемов, когда точка – вертик</w:t>
      </w:r>
      <w:r>
        <w:rPr>
          <w:rFonts w:ascii="Times New Roman" w:hAnsi="Times New Roman"/>
          <w:sz w:val="24"/>
          <w:szCs w:val="24"/>
          <w:lang w:eastAsia="ru-RU"/>
        </w:rPr>
        <w:t>аль, круг – цилиндр, шар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квадрат - куб;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создавать практические творческие композиции в технике коллажа, </w:t>
      </w:r>
      <w:r>
        <w:rPr>
          <w:rFonts w:ascii="Times New Roman" w:hAnsi="Times New Roman"/>
          <w:sz w:val="24"/>
          <w:szCs w:val="24"/>
          <w:lang w:eastAsia="ru-RU"/>
        </w:rPr>
        <w:t>дизайн-проектов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 раскрывать смысл основ искусства флористики;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костюма;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описывать памятники шатрового зодчества;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с натуры и по воображению архитектурные образ</w:t>
      </w:r>
      <w:r>
        <w:rPr>
          <w:rFonts w:ascii="Times New Roman" w:hAnsi="Times New Roman"/>
          <w:sz w:val="24"/>
          <w:szCs w:val="24"/>
          <w:lang w:eastAsia="ru-RU"/>
        </w:rPr>
        <w:t>ы графическими материалами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ружающего мира, технологии и истории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специфику изображения в полиграфии;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формы полиграфической продукции: кни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ги, журналы, плакаты, афиши и газет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проектировать обложку книги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, рекламы открытки, визитки и эмблемы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Шехтель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. А. Гауди;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создавать с натуры и по воображению архитектурные обра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зы графическими материалами и краскам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Добужинский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с, свет, ритм и тональный контраст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искусства телевидения;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созданию костюмов, грима и маски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для спектакля из доступных материалов;</w:t>
      </w:r>
    </w:p>
    <w:p>
      <w:pPr>
        <w:numPr>
          <w:ilvl w:val="0"/>
          <w:numId w:val="3"/>
        </w:numPr>
        <w:tabs>
          <w:tab w:val="left" w:pos="-1843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>
      <w:pPr>
        <w:numPr>
          <w:ilvl w:val="0"/>
          <w:numId w:val="3"/>
        </w:numPr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>
      <w:pPr>
        <w:numPr>
          <w:ilvl w:val="0"/>
          <w:numId w:val="3"/>
        </w:numPr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ета, глубины пространства и техники съёмки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>
      <w:pPr>
        <w:numPr>
          <w:ilvl w:val="0"/>
          <w:numId w:val="3"/>
        </w:numPr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>
      <w:pPr>
        <w:numPr>
          <w:ilvl w:val="0"/>
          <w:numId w:val="3"/>
        </w:numPr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>
      <w:pPr>
        <w:numPr>
          <w:ilvl w:val="0"/>
          <w:numId w:val="3"/>
        </w:numPr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>
      <w:pPr>
        <w:numPr>
          <w:ilvl w:val="0"/>
          <w:numId w:val="3"/>
        </w:numPr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>
      <w:pPr>
        <w:numPr>
          <w:ilvl w:val="0"/>
          <w:numId w:val="3"/>
        </w:numPr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>
      <w:pPr>
        <w:numPr>
          <w:ilvl w:val="0"/>
          <w:numId w:val="3"/>
        </w:numPr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>
      <w:pPr>
        <w:numPr>
          <w:ilvl w:val="0"/>
          <w:numId w:val="3"/>
        </w:numPr>
        <w:tabs>
          <w:tab w:val="left" w:pos="-851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>
      <w:pPr>
        <w:numPr>
          <w:ilvl w:val="0"/>
          <w:numId w:val="3"/>
        </w:numPr>
        <w:tabs>
          <w:tab w:val="left" w:pos="-2694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>
      <w:pPr>
        <w:numPr>
          <w:ilvl w:val="0"/>
          <w:numId w:val="3"/>
        </w:numPr>
        <w:tabs>
          <w:tab w:val="left" w:pos="-2410"/>
        </w:tabs>
        <w:spacing w:after="0" w:line="240" w:lineRule="auto"/>
        <w:ind w:left="0" w:firstLine="567"/>
        <w:contextualSpacing w:val="on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>
      <w:pPr>
        <w:tabs>
          <w:tab w:val="left" w:pos="-2410"/>
        </w:tabs>
        <w:spacing w:after="0" w:line="240" w:lineRule="auto"/>
        <w:ind w:left="-567" w:firstLine="567"/>
        <w:contextualSpacing w:val="on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«Изобразительное искусство»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r>
        <w:rPr>
          <w:rFonts w:ascii="Times New Roman" w:hAnsi="Times New Roman"/>
          <w:bCs/>
          <w:sz w:val="24"/>
          <w:szCs w:val="24"/>
        </w:rPr>
        <w:t>проявляющихся</w:t>
      </w:r>
      <w:r>
        <w:rPr>
          <w:rFonts w:ascii="Times New Roman" w:hAnsi="Times New Roman"/>
          <w:bCs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ценностно-ориентационная и коммуникативная деятельность;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изобразительная деятельность (основы художественного изображения);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художественно-творческая деятельность на основе синтеза искусств.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r>
        <w:rPr>
          <w:rFonts w:ascii="Times New Roman" w:hAnsi="Times New Roman"/>
          <w:bCs/>
          <w:sz w:val="24"/>
          <w:szCs w:val="24"/>
        </w:rPr>
        <w:t>межпредметных</w:t>
      </w:r>
      <w:r>
        <w:rPr>
          <w:rFonts w:ascii="Times New Roman" w:hAnsi="Times New Roman"/>
          <w:bCs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>
      <w:pPr>
        <w:spacing w:after="0" w:line="240" w:lineRule="auto"/>
        <w:ind w:firstLine="709"/>
        <w:contextualSpacing w:val="on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>
      <w:pPr>
        <w:spacing w:after="0" w:line="240" w:lineRule="auto"/>
        <w:ind w:firstLine="709"/>
        <w:contextualSpacing w:val="on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r>
        <w:rPr>
          <w:rFonts w:ascii="Times New Roman" w:eastAsia="Times New Roman" w:hAnsi="Times New Roman"/>
          <w:sz w:val="24"/>
          <w:szCs w:val="24"/>
        </w:rPr>
        <w:t>межпредметных</w:t>
      </w:r>
      <w:r>
        <w:rPr>
          <w:rFonts w:ascii="Times New Roman" w:eastAsia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r>
        <w:rPr>
          <w:rFonts w:ascii="Times New Roman" w:hAnsi="Times New Roman"/>
          <w:bCs/>
          <w:sz w:val="24"/>
          <w:szCs w:val="24"/>
        </w:rPr>
        <w:t>Филимоновская</w:t>
      </w:r>
      <w:r>
        <w:rPr>
          <w:rFonts w:ascii="Times New Roman" w:hAnsi="Times New Roman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изобразительного искусства и основы образного языка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r>
        <w:rPr>
          <w:rFonts w:ascii="Times New Roman" w:hAnsi="Times New Roman"/>
          <w:bCs/>
          <w:sz w:val="24"/>
          <w:szCs w:val="24"/>
        </w:rPr>
        <w:t>Сислей</w:t>
      </w:r>
      <w:r>
        <w:rPr>
          <w:rFonts w:ascii="Times New Roman" w:hAnsi="Times New Roman"/>
          <w:bCs/>
          <w:sz w:val="24"/>
          <w:szCs w:val="24"/>
        </w:rPr>
        <w:t xml:space="preserve">). Пейзаж в графике. Работа на пленэре.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Понимание смысла деятельности художника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r>
        <w:rPr>
          <w:rFonts w:ascii="Times New Roman" w:hAnsi="Times New Roman"/>
          <w:bCs/>
          <w:sz w:val="24"/>
          <w:szCs w:val="24"/>
        </w:rPr>
        <w:t>Буанаротти</w:t>
      </w:r>
      <w:r>
        <w:rPr>
          <w:rFonts w:ascii="Times New Roman" w:hAnsi="Times New Roman"/>
          <w:bCs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Вечные темы и великие исторические события в искусстве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</w:t>
      </w:r>
      <w:r>
        <w:rPr>
          <w:rFonts w:ascii="Times New Roman" w:hAnsi="Times New Roman"/>
          <w:bCs/>
          <w:sz w:val="24"/>
          <w:szCs w:val="24"/>
        </w:rPr>
        <w:t xml:space="preserve">Рембрандт, Микеланджело </w:t>
      </w:r>
      <w:r>
        <w:rPr>
          <w:rFonts w:ascii="Times New Roman" w:hAnsi="Times New Roman"/>
          <w:bCs/>
          <w:sz w:val="24"/>
          <w:szCs w:val="24"/>
        </w:rPr>
        <w:t>Буанаротти</w:t>
      </w:r>
      <w:r>
        <w:rPr>
          <w:rFonts w:ascii="Times New Roman" w:hAnsi="Times New Roman"/>
          <w:bCs/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r>
        <w:rPr>
          <w:rFonts w:ascii="Times New Roman" w:hAnsi="Times New Roman"/>
          <w:bCs/>
          <w:sz w:val="24"/>
          <w:szCs w:val="24"/>
        </w:rPr>
        <w:t>Билибин</w:t>
      </w:r>
      <w:r>
        <w:rPr>
          <w:rFonts w:ascii="Times New Roman" w:hAnsi="Times New Roman"/>
          <w:bCs/>
          <w:sz w:val="24"/>
          <w:szCs w:val="24"/>
        </w:rPr>
        <w:t xml:space="preserve">, В.А. </w:t>
      </w:r>
      <w:r>
        <w:rPr>
          <w:rFonts w:ascii="Times New Roman" w:hAnsi="Times New Roman"/>
          <w:bCs/>
          <w:sz w:val="24"/>
          <w:szCs w:val="24"/>
        </w:rPr>
        <w:t>Милашевский</w:t>
      </w:r>
      <w:r>
        <w:rPr>
          <w:rFonts w:ascii="Times New Roman" w:hAnsi="Times New Roman"/>
          <w:bCs/>
          <w:sz w:val="24"/>
          <w:szCs w:val="24"/>
        </w:rPr>
        <w:t xml:space="preserve">, В.А. Фаворский). Анималистический жанр (В.А. </w:t>
      </w:r>
      <w:r>
        <w:rPr>
          <w:rFonts w:ascii="Times New Roman" w:hAnsi="Times New Roman"/>
          <w:bCs/>
          <w:sz w:val="24"/>
          <w:szCs w:val="24"/>
        </w:rPr>
        <w:t>Ватагин</w:t>
      </w:r>
      <w:r>
        <w:rPr>
          <w:rFonts w:ascii="Times New Roman" w:hAnsi="Times New Roman"/>
          <w:bCs/>
          <w:sz w:val="24"/>
          <w:szCs w:val="24"/>
        </w:rPr>
        <w:t xml:space="preserve">, Е.И. </w:t>
      </w:r>
      <w:r>
        <w:rPr>
          <w:rFonts w:ascii="Times New Roman" w:hAnsi="Times New Roman"/>
          <w:bCs/>
          <w:sz w:val="24"/>
          <w:szCs w:val="24"/>
        </w:rPr>
        <w:t>Чарушин</w:t>
      </w:r>
      <w:r>
        <w:rPr>
          <w:rFonts w:ascii="Times New Roman" w:hAnsi="Times New Roman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Конструктивное искусство: архитектура и дизайн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r>
        <w:rPr>
          <w:rFonts w:ascii="Times New Roman" w:hAnsi="Times New Roman"/>
          <w:bCs/>
          <w:sz w:val="24"/>
          <w:szCs w:val="24"/>
        </w:rPr>
        <w:t>художественного</w:t>
      </w:r>
      <w:r>
        <w:rPr>
          <w:rFonts w:ascii="Times New Roman" w:hAnsi="Times New Roman"/>
          <w:bCs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r>
        <w:rPr>
          <w:rFonts w:ascii="Times New Roman" w:hAnsi="Times New Roman"/>
          <w:bCs/>
          <w:sz w:val="24"/>
          <w:szCs w:val="24"/>
        </w:rPr>
        <w:t>ле</w:t>
      </w:r>
      <w:r>
        <w:rPr>
          <w:rFonts w:ascii="Times New Roman" w:hAnsi="Times New Roman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Изобразительное искусство и архитектура России XI –XVII вв.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r>
        <w:rPr>
          <w:rFonts w:ascii="Times New Roman" w:hAnsi="Times New Roman"/>
          <w:bCs/>
          <w:sz w:val="24"/>
          <w:szCs w:val="24"/>
        </w:rPr>
        <w:t>бунташного</w:t>
      </w:r>
      <w:r>
        <w:rPr>
          <w:rFonts w:ascii="Times New Roman" w:hAnsi="Times New Roman"/>
          <w:bCs/>
          <w:sz w:val="24"/>
          <w:szCs w:val="24"/>
        </w:rPr>
        <w:t xml:space="preserve"> века» (парсуна). Московское барокко.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Искусство полиграфии</w:t>
      </w:r>
    </w:p>
    <w:p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</w:t>
      </w:r>
      <w:r>
        <w:rPr>
          <w:rFonts w:ascii="Times New Roman" w:hAnsi="Times New Roman"/>
          <w:bCs/>
          <w:i/>
          <w:sz w:val="24"/>
          <w:szCs w:val="24"/>
        </w:rPr>
        <w:t>ткрытки, визитной карточки</w:t>
      </w:r>
      <w:r>
        <w:rPr>
          <w:rFonts w:ascii="Times New Roman" w:hAnsi="Times New Roman"/>
          <w:bCs/>
          <w:i/>
          <w:sz w:val="24"/>
          <w:szCs w:val="24"/>
        </w:rPr>
        <w:t xml:space="preserve"> и эмблемы.</w:t>
      </w:r>
    </w:p>
    <w:p>
      <w:pPr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r>
        <w:rPr>
          <w:rFonts w:ascii="Times New Roman" w:hAnsi="Times New Roman"/>
          <w:bCs/>
          <w:i/>
          <w:sz w:val="24"/>
          <w:szCs w:val="24"/>
        </w:rPr>
        <w:t>Боровиковский</w:t>
      </w:r>
      <w:r>
        <w:rPr>
          <w:rFonts w:ascii="Times New Roman" w:hAnsi="Times New Roman"/>
          <w:bCs/>
          <w:i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r>
        <w:rPr>
          <w:rFonts w:ascii="Times New Roman" w:hAnsi="Times New Roman"/>
          <w:bCs/>
          <w:i/>
          <w:sz w:val="24"/>
          <w:szCs w:val="24"/>
        </w:rPr>
        <w:t>Ринальди</w:t>
      </w:r>
      <w:r>
        <w:rPr>
          <w:rFonts w:ascii="Times New Roman" w:hAnsi="Times New Roman"/>
          <w:bCs/>
          <w:i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</w:t>
      </w:r>
      <w:r>
        <w:rPr>
          <w:rFonts w:ascii="Times New Roman" w:hAnsi="Times New Roman"/>
          <w:bCs/>
          <w:i/>
          <w:sz w:val="24"/>
          <w:szCs w:val="24"/>
        </w:rPr>
        <w:t xml:space="preserve">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r>
        <w:rPr>
          <w:rFonts w:ascii="Times New Roman" w:hAnsi="Times New Roman"/>
          <w:bCs/>
          <w:i/>
          <w:sz w:val="24"/>
          <w:szCs w:val="24"/>
        </w:rPr>
        <w:t>Опекушин</w:t>
      </w:r>
      <w:r>
        <w:rPr>
          <w:rFonts w:ascii="Times New Roman" w:hAnsi="Times New Roman"/>
          <w:bCs/>
          <w:i/>
          <w:sz w:val="24"/>
          <w:szCs w:val="24"/>
        </w:rPr>
        <w:t xml:space="preserve">, М.М. </w:t>
      </w:r>
      <w:r>
        <w:rPr>
          <w:rFonts w:ascii="Times New Roman" w:hAnsi="Times New Roman"/>
          <w:bCs/>
          <w:i/>
          <w:sz w:val="24"/>
          <w:szCs w:val="24"/>
        </w:rPr>
        <w:t>Антокольский</w:t>
      </w:r>
      <w:r>
        <w:rPr>
          <w:rFonts w:ascii="Times New Roman" w:hAnsi="Times New Roman"/>
          <w:bCs/>
          <w:i/>
          <w:sz w:val="24"/>
          <w:szCs w:val="24"/>
        </w:rPr>
        <w:t>).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Взаимосвязь истории искусства и истории человечества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r>
        <w:rPr>
          <w:rFonts w:ascii="Times New Roman" w:hAnsi="Times New Roman"/>
          <w:bCs/>
          <w:i/>
          <w:sz w:val="24"/>
          <w:szCs w:val="24"/>
        </w:rPr>
        <w:t>Шехтель</w:t>
      </w:r>
      <w:r>
        <w:rPr>
          <w:rFonts w:ascii="Times New Roman" w:hAnsi="Times New Roman"/>
          <w:bCs/>
          <w:i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r>
        <w:rPr>
          <w:rFonts w:ascii="Times New Roman" w:hAnsi="Times New Roman"/>
          <w:bCs/>
          <w:i/>
          <w:sz w:val="24"/>
          <w:szCs w:val="24"/>
        </w:rPr>
        <w:t>Добужинский</w:t>
      </w:r>
      <w:r>
        <w:rPr>
          <w:rFonts w:ascii="Times New Roman" w:hAnsi="Times New Roman"/>
          <w:bCs/>
          <w:i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</w:t>
      </w:r>
      <w:r>
        <w:rPr>
          <w:rFonts w:ascii="Times New Roman" w:hAnsi="Times New Roman"/>
          <w:bCs/>
          <w:i/>
          <w:sz w:val="24"/>
          <w:szCs w:val="24"/>
        </w:rPr>
        <w:t>план, ракурс, свет, ритм</w:t>
      </w:r>
      <w:r>
        <w:rPr>
          <w:rFonts w:ascii="Times New Roman" w:hAnsi="Times New Roman"/>
          <w:bCs/>
          <w:i/>
          <w:sz w:val="24"/>
          <w:szCs w:val="24"/>
        </w:rPr>
        <w:t xml:space="preserve"> )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i/>
          <w:sz w:val="24"/>
          <w:szCs w:val="24"/>
        </w:rPr>
        <w:t xml:space="preserve"> Изображение в фотографии и в живописи. Изобразительная природа экранных искусств.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Специфика киноизображения: кадр и монтаж. </w:t>
      </w:r>
      <w:r>
        <w:rPr>
          <w:rFonts w:ascii="Times New Roman" w:hAnsi="Times New Roman"/>
          <w:bCs/>
          <w:i/>
          <w:sz w:val="24"/>
          <w:szCs w:val="24"/>
        </w:rPr>
        <w:t>Кинокомпозиция</w:t>
      </w:r>
      <w:r>
        <w:rPr>
          <w:rFonts w:ascii="Times New Roman" w:hAnsi="Times New Roman"/>
          <w:bCs/>
          <w:i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</w:t>
      </w:r>
      <w:r>
        <w:rPr>
          <w:rFonts w:ascii="Times New Roman" w:hAnsi="Times New Roman"/>
          <w:bCs/>
          <w:i/>
          <w:sz w:val="24"/>
          <w:szCs w:val="24"/>
        </w:rPr>
        <w:t>ти (видеосюжет, репортаж).</w:t>
      </w:r>
      <w:r>
        <w:rPr>
          <w:rFonts w:ascii="Times New Roman" w:hAnsi="Times New Roman"/>
          <w:bCs/>
          <w:i/>
          <w:sz w:val="24"/>
          <w:szCs w:val="24"/>
        </w:rPr>
        <w:t xml:space="preserve"> Художественно-творческие проекты.</w:t>
      </w:r>
    </w:p>
    <w:p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</w:t>
      </w:r>
      <w:r>
        <w:rPr>
          <w:rFonts w:ascii="Times New Roman" w:hAnsi="Times New Roman"/>
          <w:b/>
          <w:sz w:val="24"/>
          <w:szCs w:val="24"/>
        </w:rPr>
        <w:t>ение каждой темы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613" w:type="dxa"/>
        <w:tblInd w:w="-31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ayout w:type="fixed"/>
        <w:tblLook w:val="00A0"/>
      </w:tblPr>
      <w:tblGrid>
        <w:gridCol w:w="992"/>
        <w:gridCol w:w="7082"/>
        <w:gridCol w:w="7"/>
        <w:gridCol w:w="1532"/>
      </w:tblGrid>
      <w:tr>
        <w:trPr/>
        <w:tc>
          <w:tcPr>
            <w:cnfStyle w:val="1010000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cnfStyle w:val="100010000000"/>
            <w:tcW w:w="708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cnfStyle w:val="100001000000"/>
            <w:tcW w:w="153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cnfStyle w:val="001000100000"/>
            <w:tcW w:w="9613" w:type="dxa"/>
            <w:gridSpan w:val="4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«Народное художественное творчество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неиссякаемый источник самобытной красоты» </w:t>
            </w:r>
          </w:p>
        </w:tc>
      </w:tr>
      <w:tr>
        <w:trPr/>
        <w:tc>
          <w:tcPr>
            <w:cnfStyle w:val="001000010000"/>
            <w:tcW w:w="9613" w:type="dxa"/>
            <w:gridSpan w:val="4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«Древние корни народного искусства» - (8 ч.)</w:t>
            </w:r>
          </w:p>
        </w:tc>
      </w:tr>
      <w:tr>
        <w:trPr>
          <w:trHeight w:val="500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 Древние образы в народном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стве.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0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17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быта.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54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64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праздничные обряды, праздники.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– (8 ч.)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>
        <w:trPr/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240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промыслы. Искусство Гжели.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7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54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64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Жостово. Роспись по металлу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30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240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54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 – (10 ч.)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64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164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164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>
        <w:trPr>
          <w:trHeight w:val="164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 рассказывают нам  гербы  и  эмблемы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>
        <w:trPr>
          <w:trHeight w:val="164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 декоративного искусства  в  жизни человека  и  общества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(обобщение  темы)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164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 – (8 ч.)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  <w:tr>
        <w:trPr>
          <w:trHeight w:val="164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27-28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164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29-32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>
        <w:trPr>
          <w:trHeight w:val="164"/>
        </w:trPr>
        <w:tc>
          <w:tcPr>
            <w:cnfStyle w:val="00100010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33</w:t>
            </w:r>
          </w:p>
        </w:tc>
        <w:tc>
          <w:tcPr>
            <w:cnfStyle w:val="00001010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 человека</w:t>
            </w:r>
          </w:p>
        </w:tc>
        <w:tc>
          <w:tcPr>
            <w:cnfStyle w:val="00000110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>
        <w:trPr>
          <w:trHeight w:val="164"/>
        </w:trPr>
        <w:tc>
          <w:tcPr>
            <w:cnfStyle w:val="001000010000"/>
            <w:tcW w:w="99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cnfStyle w:val="000010010000"/>
            <w:tcW w:w="708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«Народное художественное творчество – неиссякаемый источник самобытной красоты»</w:t>
            </w:r>
          </w:p>
        </w:tc>
        <w:tc>
          <w:tcPr>
            <w:cnfStyle w:val="000001010000"/>
            <w:tcW w:w="153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W w:w="0" w:type="auto"/>
        <w:tblInd w:w="-31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ayout w:type="fixed"/>
        <w:tblLook w:val="04A0"/>
      </w:tblPr>
      <w:tblGrid>
        <w:gridCol w:w="993"/>
        <w:gridCol w:w="7088"/>
        <w:gridCol w:w="1559"/>
      </w:tblGrid>
      <w:tr>
        <w:trPr/>
        <w:tc>
          <w:tcPr>
            <w:cnfStyle w:val="101000000000"/>
            <w:tcW w:w="993" w:type="dxa"/>
            <w:vAlign w:val="center"/>
          </w:tcPr>
          <w:p>
            <w:pPr>
              <w:spacing w:after="0" w:line="240" w:lineRule="auto"/>
              <w:ind w:right="-9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cnfStyle w:val="100000000000"/>
            <w:tcW w:w="7088" w:type="dxa"/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тема урока</w:t>
            </w:r>
          </w:p>
        </w:tc>
        <w:tc>
          <w:tcPr>
            <w:cnfStyle w:val="100000000000"/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cnfStyle w:val="001000100000"/>
            <w:tcW w:w="99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7088" w:type="dxa"/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cnfStyle w:val="000000100000"/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760"/>
        </w:trPr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</w:t>
            </w:r>
            <w:r>
              <w:rPr>
                <w:rFonts w:ascii="Times New Roman" w:hAnsi="Times New Roman"/>
                <w:sz w:val="24"/>
                <w:szCs w:val="24"/>
              </w:rPr>
              <w:t>хнике безопасности на уроках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семье пластических </w:t>
            </w:r>
            <w:r>
              <w:rPr>
                <w:rFonts w:ascii="Times New Roman" w:hAnsi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/>
                <w:sz w:val="24"/>
                <w:szCs w:val="24"/>
              </w:rPr>
              <w:t>анры</w:t>
            </w:r>
            <w:r>
              <w:rPr>
                <w:rFonts w:ascii="Times New Roman" w:hAnsi="Times New Roman"/>
                <w:sz w:val="24"/>
                <w:szCs w:val="24"/>
              </w:rPr>
              <w:t>   в изобрази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тельном искусстве.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и  её  выразительные  возможности. Ритм  линий. 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Пятно, как средство выражения. Композиция как ритм пятен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Цвет. Основы цветоведения.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языка изображения. 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Натюрморт.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 предметного  мира  —  натюрморт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объема на плоскости, линейная перспектива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в графике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в натюрморте. Выразительные возможности натюрморта  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пространство. Пейзаж.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Пейзаж. Организация изображаемого пространства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 пленэре.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«Понимание смысла деятельности художника»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(9 ч.)</w:t>
            </w:r>
          </w:p>
        </w:tc>
      </w:tr>
      <w:tr>
        <w:trPr>
          <w:trHeight w:val="248"/>
        </w:trPr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Набросок фигуры человека с натуры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графике.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живописи. Великие портретисты.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>
          <w:trHeight w:val="572"/>
        </w:trPr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Роль цвета в портрете.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 красоты человека в современном и русском искусстве.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«Понимание смысла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художника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«Вечные темы и великие исторические события в искусстве» - (7 ч.)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картина. </w:t>
            </w:r>
            <w:r>
              <w:rPr>
                <w:rFonts w:ascii="Times New Roman" w:hAnsi="Times New Roman"/>
                <w:sz w:val="24"/>
                <w:szCs w:val="24"/>
              </w:rPr>
              <w:t>Бытовой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исторические жанры.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и карнавал в изобразительном искусстве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(тема праздника в бытовом жанре)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и мифологические темы в искусстве разных эпох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живопись художников объединения «Мир искусства»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Великой Отечественной войны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религиозная живопись. Библейские сюжеты в мировом изобразительном искусстве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Российские художественные музеи.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 по теме «Вечные темы и великие исторические события в искусстве».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-31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ayout w:type="fixed"/>
        <w:tblLook w:val="04A0"/>
      </w:tblPr>
      <w:tblGrid>
        <w:gridCol w:w="993"/>
        <w:gridCol w:w="7088"/>
        <w:gridCol w:w="1559"/>
      </w:tblGrid>
      <w:tr>
        <w:trPr/>
        <w:tc>
          <w:tcPr>
            <w:cnfStyle w:val="101000000000"/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cnfStyle w:val="100000000000"/>
            <w:tcW w:w="7088" w:type="dxa"/>
            <w:vAlign w:val="center"/>
          </w:tcPr>
          <w:p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cnfStyle w:val="100000000000"/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«Конструктивное искусство: архитектура и дизайн»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Художник – дизайн – архитектура.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композиции – основа  дизайна и архитектуры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 ч.)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7088" w:type="dxa"/>
            <w:vAlign w:val="center"/>
          </w:tcPr>
          <w:p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 технике безопасности на уроке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композиции в конструктивных искусствах. </w:t>
            </w:r>
            <w:r>
              <w:rPr>
                <w:rFonts w:ascii="Times New Roman" w:hAnsi="Times New Roman"/>
                <w:sz w:val="24"/>
                <w:szCs w:val="24"/>
              </w:rPr>
              <w:t>Гармония, контраст и эмоциональная выразительность плоскостной композиции.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>
          <w:trHeight w:val="343"/>
        </w:trPr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формы: линии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пятна. 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>
          <w:trHeight w:val="566"/>
        </w:trPr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текст  и изображение вместе. Композиционные основы макетирования в графическом дизайне.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>
          <w:trHeight w:val="560"/>
        </w:trPr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7- 8 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бескрайнем море книг и журналов.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val="570"/>
        </w:trPr>
        <w:tc>
          <w:tcPr>
            <w:cnfStyle w:val="00100001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мире вещей и зданий.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Художественный язык конструктивных искусств – (6 ч.)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Искусство и культура Древней и Киевской Руси.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Вещь: красота и целесообразность. Вещь как сочетание объемов и материальный образ времени.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значение дизайна и архитектуры  в жизни человека- (3 ч.)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sz w:val="24"/>
                <w:szCs w:val="24"/>
              </w:rPr>
              <w:t>сквозь времена и страны. Образы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материальной культуры прошлого.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Архитектура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Великих  городов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Руси.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 в городе и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Дизайн пространственно – вещной среды интерьера.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в зеркале дизайна и архитектуры.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человека и индивидуальное проектирование – (4 ч.)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Функционально-архитектурная планировка своего дома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который мы создаём.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>
          <w:trHeight w:val="622"/>
        </w:trPr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Пугало в огороде, или. Под шёпот фонтанных струй.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усадебная культура XVIII - XIX веков.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cnfStyle w:val="000000100000"/>
            <w:tcW w:w="7088" w:type="dxa"/>
            <w:vAlign w:val="center"/>
          </w:tcPr>
          <w:p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Моделируя  себя  — моделируешь  мир.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«Конструктивное искусство: архитектура и дизайн»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 в синтетических и экранных видах искусства и художественная фотография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cnfStyle w:val="000000100000"/>
            <w:tcW w:w="7088" w:type="dxa"/>
            <w:vAlign w:val="center"/>
          </w:tcPr>
          <w:p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искусс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и изображение. Роль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изображения в синтетических искусствах.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в театре и кино.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Сценография – особый вид художественного творчества.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Сценография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 и производство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Изобразительные средства актёрского перевоплощения: костюм, грим и маска.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cnfStyle w:val="000000010000"/>
            <w:tcW w:w="7088" w:type="dxa"/>
          </w:tcPr>
          <w:p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театре кукол.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Эволюция изобразительных искусств и технологий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ч.)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– взгляд, сохранённый навсегда. Фотография – новое изображение реальности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Всеобщность законов композиции. Выбор места, объекта и ракурса съёмки.  Натюрморт и пейзаж – жанровые  темы фотографии.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на фотографии. Специфика художественной образности фотопортрета.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Операторское мастерство фотопортрета.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и компьютер.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64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зритель. Что мы знаем об искусстве кино? - (4 ч.)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истории кино. </w:t>
            </w:r>
            <w:r>
              <w:rPr>
                <w:rFonts w:ascii="Times New Roman" w:hAnsi="Times New Roman"/>
                <w:sz w:val="24"/>
                <w:szCs w:val="24"/>
              </w:rPr>
              <w:t>Киножанры</w:t>
            </w:r>
            <w:r>
              <w:rPr>
                <w:rFonts w:ascii="Times New Roman" w:hAnsi="Times New Roman"/>
                <w:sz w:val="24"/>
                <w:szCs w:val="24"/>
              </w:rPr>
              <w:t>. Документальный фильм.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на службе художника.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01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cnfStyle w:val="00000001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среди нас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Крупнейшие художественные музеи мира и их роль в культур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cnfStyle w:val="00000001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cnfStyle w:val="001000100000"/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cnfStyle w:val="000000100000"/>
            <w:tcW w:w="70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бобщение темы).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визуально – зрелищных иску</w:t>
            </w:r>
            <w:r>
              <w:rPr>
                <w:rFonts w:ascii="Times New Roman" w:hAnsi="Times New Roman"/>
                <w:sz w:val="24"/>
                <w:szCs w:val="24"/>
              </w:rPr>
              <w:t>сств в ж</w:t>
            </w:r>
            <w:r>
              <w:rPr>
                <w:rFonts w:ascii="Times New Roman" w:hAnsi="Times New Roman"/>
                <w:sz w:val="24"/>
                <w:szCs w:val="24"/>
              </w:rPr>
              <w:t>изни человека и общества.</w:t>
            </w:r>
          </w:p>
        </w:tc>
        <w:tc>
          <w:tcPr>
            <w:cnfStyle w:val="000000100000"/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>
      <w:headerReference w:type="first" r:id="rId14"/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 w:val="on"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t>22</w:t>
    </w:r>
    <w:r>
      <w:fldChar w:fldCharType="end"/>
    </w:r>
  </w:p>
  <w:p>
    <w:pPr>
      <w:pStyle w:val="Footer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jc w:val="right"/>
      <w:rPr/>
    </w:pP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jc w:val="right"/>
      <w:rPr/>
    </w:pPr>
  </w:p>
  <w:p>
    <w:pPr>
      <w:pStyle w:val="Header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multilevel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44" w:hanging="360"/>
      </w:pPr>
      <w:rPr/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  <w:b w:val="off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b w:val="o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0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44" w:hanging="360"/>
      </w:pPr>
      <w:rPr/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multiLevelType w:val="multilevel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 w:val="on"/>
      <w:lvlText w:val="%1.%2."/>
      <w:lvlJc w:val="left"/>
      <w:pPr>
        <w:ind w:left="1017" w:hanging="450"/>
      </w:pPr>
      <w:rPr>
        <w:rFonts w:cs="Times New Roman" w:eastAsia="Times New Roman"/>
        <w:sz w:val="24"/>
        <w:szCs w:val="24"/>
      </w:rPr>
    </w:lvl>
    <w:lvl w:ilvl="2">
      <w:start w:val="1"/>
      <w:numFmt w:val="decimal"/>
      <w:isLgl w:val="on"/>
      <w:lvlText w:val="%1.%2.%3."/>
      <w:lvlJc w:val="left"/>
      <w:pPr>
        <w:ind w:left="1494" w:hanging="720"/>
      </w:pPr>
      <w:rPr>
        <w:rFonts w:cs="Times New Roman" w:eastAsia="Times New Roman"/>
        <w:sz w:val="28"/>
      </w:rPr>
    </w:lvl>
    <w:lvl w:ilvl="3">
      <w:start w:val="1"/>
      <w:numFmt w:val="decimal"/>
      <w:isLgl w:val="on"/>
      <w:lvlText w:val="%1.%2.%3.%4."/>
      <w:lvlJc w:val="left"/>
      <w:pPr>
        <w:ind w:left="1701" w:hanging="720"/>
      </w:pPr>
      <w:rPr>
        <w:rFonts w:cs="Times New Roman" w:eastAsia="Times New Roman"/>
        <w:sz w:val="28"/>
      </w:rPr>
    </w:lvl>
    <w:lvl w:ilvl="4">
      <w:start w:val="1"/>
      <w:numFmt w:val="decimal"/>
      <w:isLgl w:val="on"/>
      <w:lvlText w:val="%1.%2.%3.%4.%5."/>
      <w:lvlJc w:val="left"/>
      <w:pPr>
        <w:ind w:left="2268" w:hanging="1080"/>
      </w:pPr>
      <w:rPr>
        <w:rFonts w:cs="Times New Roman" w:eastAsia="Times New Roman"/>
        <w:sz w:val="28"/>
      </w:rPr>
    </w:lvl>
    <w:lvl w:ilvl="5">
      <w:start w:val="1"/>
      <w:numFmt w:val="decimal"/>
      <w:isLgl w:val="on"/>
      <w:lvlText w:val="%1.%2.%3.%4.%5.%6."/>
      <w:lvlJc w:val="left"/>
      <w:pPr>
        <w:ind w:left="2475" w:hanging="1080"/>
      </w:pPr>
      <w:rPr>
        <w:rFonts w:cs="Times New Roman" w:eastAsia="Times New Roman"/>
        <w:sz w:val="28"/>
      </w:rPr>
    </w:lvl>
    <w:lvl w:ilvl="6">
      <w:start w:val="1"/>
      <w:numFmt w:val="decimal"/>
      <w:isLgl w:val="on"/>
      <w:lvlText w:val="%1.%2.%3.%4.%5.%6.%7."/>
      <w:lvlJc w:val="left"/>
      <w:pPr>
        <w:ind w:left="3042" w:hanging="1440"/>
      </w:pPr>
      <w:rPr>
        <w:rFonts w:cs="Times New Roman" w:eastAsia="Times New Roman"/>
        <w:sz w:val="28"/>
      </w:rPr>
    </w:lvl>
    <w:lvl w:ilvl="7">
      <w:start w:val="1"/>
      <w:numFmt w:val="decimal"/>
      <w:isLgl w:val="on"/>
      <w:lvlText w:val="%1.%2.%3.%4.%5.%6.%7.%8."/>
      <w:lvlJc w:val="left"/>
      <w:pPr>
        <w:ind w:left="3249" w:hanging="1440"/>
      </w:pPr>
      <w:rPr>
        <w:rFonts w:cs="Times New Roman" w:eastAsia="Times New Roman"/>
        <w:sz w:val="28"/>
      </w:rPr>
    </w:lvl>
    <w:lvl w:ilvl="8">
      <w:start w:val="1"/>
      <w:numFmt w:val="decimal"/>
      <w:isLgl w:val="on"/>
      <w:lvlText w:val="%1.%2.%3.%4.%5.%6.%7.%8.%9."/>
      <w:lvlJc w:val="left"/>
      <w:pPr>
        <w:ind w:left="3816" w:hanging="1800"/>
      </w:pPr>
      <w:rPr>
        <w:rFonts w:cs="Times New Roman" w:eastAsia="Times New Roman"/>
        <w:sz w:val="28"/>
      </w:rPr>
    </w:lvl>
  </w:abstractNum>
  <w:abstractNum w:abstractNumId="36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multiLevelType w:val="singleLevel"/>
    <w:lvl w:ilvl="0">
      <w:start w:val="3"/>
      <w:numFmt w:val="decimal"/>
      <w:lvlText w:val="%1."/>
      <w:lvlJc w:val="left"/>
      <w:rPr>
        <w:rFonts w:ascii="Arial" w:cs="Arial" w:hAnsi="Arial"/>
      </w:rPr>
    </w:lvl>
  </w:abstractNum>
  <w:abstractNum w:abstractNumId="39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644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644" w:hanging="360"/>
      </w:pPr>
      <w:rPr/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multiLevelType w:val="singleLevel"/>
    <w:lvl w:ilvl="0">
      <w:start w:val="8"/>
      <w:numFmt w:val="decimal"/>
      <w:lvlText w:val="%1."/>
      <w:lvlJc w:val="left"/>
      <w:rPr>
        <w:rFonts w:ascii="Arial" w:cs="Arial" w:hAnsi="Arial"/>
      </w:rPr>
    </w:lvl>
  </w:abstractNum>
  <w:abstractNum w:abstractNumId="45">
    <w:multiLevelType w:val="hybridMultilevel"/>
    <w:lvl w:ilvl="0">
      <w:start w:val="2"/>
      <w:numFmt w:val="decimal"/>
      <w:lvlText w:val="%1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multiLevelType w:val="multi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multiLevelType w:val="hybridMultilevel"/>
    <w:lvl w:ilvl="0">
      <w:start w:val="1"/>
      <w:numFmt w:val="bullet"/>
      <w:lvlText w:val=""/>
      <w:lvlJc w:val="left"/>
      <w:pPr>
        <w:ind w:left="1429" w:hanging="360"/>
      </w:pPr>
      <w:rPr>
        <w:rFonts w:ascii="Symbol" w:cs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cs="Wingdings" w:hAnsi="Wingdings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"/>
  </w:num>
  <w:num w:numId="5">
    <w:abstractNumId w:val="23"/>
  </w:num>
  <w:num w:numId="6">
    <w:abstractNumId w:val="9"/>
  </w:num>
  <w:num w:numId="7">
    <w:abstractNumId w:val="3"/>
  </w:num>
  <w:num w:numId="8">
    <w:abstractNumId w:val="44"/>
  </w:num>
  <w:num w:numId="9">
    <w:abstractNumId w:val="38"/>
  </w:num>
  <w:num w:numId="10">
    <w:abstractNumId w:val="35"/>
  </w:num>
  <w:num w:numId="11">
    <w:abstractNumId w:val="28"/>
  </w:num>
  <w:num w:numId="12">
    <w:abstractNumId w:val="6"/>
  </w:num>
  <w:num w:numId="13">
    <w:abstractNumId w:val="4"/>
  </w:num>
  <w:num w:numId="14">
    <w:abstractNumId w:val="27"/>
  </w:num>
  <w:num w:numId="15">
    <w:abstractNumId w:val="25"/>
  </w:num>
  <w:num w:numId="16">
    <w:abstractNumId w:val="34"/>
  </w:num>
  <w:num w:numId="17">
    <w:abstractNumId w:val="18"/>
  </w:num>
  <w:num w:numId="18">
    <w:abstractNumId w:val="7"/>
  </w:num>
  <w:num w:numId="19">
    <w:abstractNumId w:val="15"/>
  </w:num>
  <w:num w:numId="20">
    <w:abstractNumId w:val="16"/>
  </w:num>
  <w:num w:numId="21">
    <w:abstractNumId w:val="36"/>
  </w:num>
  <w:num w:numId="22">
    <w:abstractNumId w:val="30"/>
  </w:num>
  <w:num w:numId="23">
    <w:abstractNumId w:val="5"/>
  </w:num>
  <w:num w:numId="24">
    <w:abstractNumId w:val="46"/>
  </w:num>
  <w:num w:numId="25">
    <w:abstractNumId w:val="0"/>
  </w:num>
  <w:num w:numId="26">
    <w:abstractNumId w:val="19"/>
  </w:num>
  <w:num w:numId="27">
    <w:abstractNumId w:val="11"/>
  </w:num>
  <w:num w:numId="28">
    <w:abstractNumId w:val="43"/>
  </w:num>
  <w:num w:numId="29">
    <w:abstractNumId w:val="2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6"/>
  </w:num>
  <w:num w:numId="33">
    <w:abstractNumId w:val="47"/>
  </w:num>
  <w:num w:numId="34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2"/>
  </w:num>
  <w:num w:numId="37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3"/>
  </w:num>
  <w:num w:numId="40">
    <w:abstractNumId w:val="40"/>
  </w:num>
  <w:num w:numId="41">
    <w:abstractNumId w:val="2"/>
  </w:num>
  <w:num w:numId="42">
    <w:abstractNumId w:val="32"/>
  </w:num>
  <w:num w:numId="43">
    <w:abstractNumId w:val="41"/>
  </w:num>
  <w:num w:numId="44">
    <w:abstractNumId w:val="31"/>
  </w:num>
  <w:num w:numId="45">
    <w:abstractNumId w:val="8"/>
  </w:num>
  <w:num w:numId="46">
    <w:abstractNumId w:val="45"/>
  </w:num>
  <w:num w:numId="47">
    <w:abstractNumId w:val="10"/>
  </w:num>
  <w:num w:numId="48">
    <w:abstractNumId w:val="3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2F8"/>
    <w:rsid w:val="0000220B"/>
    <w:rsid w:val="00003A45"/>
    <w:rsid w:val="000069FE"/>
    <w:rsid w:val="00006CC4"/>
    <w:rsid w:val="000104DB"/>
    <w:rsid w:val="00010B13"/>
    <w:rsid w:val="00010BB5"/>
    <w:rsid w:val="00015508"/>
    <w:rsid w:val="0001559D"/>
    <w:rsid w:val="00025C3A"/>
    <w:rsid w:val="00027D21"/>
    <w:rsid w:val="000301A5"/>
    <w:rsid w:val="0003251D"/>
    <w:rsid w:val="00034FD4"/>
    <w:rsid w:val="00043309"/>
    <w:rsid w:val="0004377B"/>
    <w:rsid w:val="00062D6A"/>
    <w:rsid w:val="00064A2F"/>
    <w:rsid w:val="000758C8"/>
    <w:rsid w:val="0009224E"/>
    <w:rsid w:val="000A5257"/>
    <w:rsid w:val="000B244C"/>
    <w:rsid w:val="000C0A9B"/>
    <w:rsid w:val="000D50C3"/>
    <w:rsid w:val="000D51C0"/>
    <w:rsid w:val="000D78EF"/>
    <w:rsid w:val="000E3A70"/>
    <w:rsid w:val="000E4813"/>
    <w:rsid w:val="000E704D"/>
    <w:rsid w:val="000E71D9"/>
    <w:rsid w:val="000E7F1E"/>
    <w:rsid w:val="000F25EA"/>
    <w:rsid w:val="000F2EBE"/>
    <w:rsid w:val="00100714"/>
    <w:rsid w:val="00106BAC"/>
    <w:rsid w:val="0010796F"/>
    <w:rsid w:val="00111113"/>
    <w:rsid w:val="00115309"/>
    <w:rsid w:val="0013023B"/>
    <w:rsid w:val="001365BD"/>
    <w:rsid w:val="001372DA"/>
    <w:rsid w:val="00141016"/>
    <w:rsid w:val="00155261"/>
    <w:rsid w:val="00164A64"/>
    <w:rsid w:val="0016512B"/>
    <w:rsid w:val="0016677D"/>
    <w:rsid w:val="00170989"/>
    <w:rsid w:val="00182F1A"/>
    <w:rsid w:val="001850F9"/>
    <w:rsid w:val="00185845"/>
    <w:rsid w:val="00185F02"/>
    <w:rsid w:val="00187D9C"/>
    <w:rsid w:val="001A0F47"/>
    <w:rsid w:val="001A189A"/>
    <w:rsid w:val="001A755A"/>
    <w:rsid w:val="001B002B"/>
    <w:rsid w:val="001B0C5A"/>
    <w:rsid w:val="001B20AA"/>
    <w:rsid w:val="001B3C12"/>
    <w:rsid w:val="001B4ACC"/>
    <w:rsid w:val="001B6111"/>
    <w:rsid w:val="001C0884"/>
    <w:rsid w:val="001C304C"/>
    <w:rsid w:val="001C613D"/>
    <w:rsid w:val="001D2A4A"/>
    <w:rsid w:val="001D447D"/>
    <w:rsid w:val="001E03D5"/>
    <w:rsid w:val="001E2737"/>
    <w:rsid w:val="001F142D"/>
    <w:rsid w:val="001F674A"/>
    <w:rsid w:val="002010BC"/>
    <w:rsid w:val="00202AA7"/>
    <w:rsid w:val="00204550"/>
    <w:rsid w:val="00217372"/>
    <w:rsid w:val="00220F93"/>
    <w:rsid w:val="00225203"/>
    <w:rsid w:val="0024343F"/>
    <w:rsid w:val="00247D34"/>
    <w:rsid w:val="00252E37"/>
    <w:rsid w:val="0025353F"/>
    <w:rsid w:val="00264785"/>
    <w:rsid w:val="002815D3"/>
    <w:rsid w:val="002864AB"/>
    <w:rsid w:val="00293E1A"/>
    <w:rsid w:val="00293FFA"/>
    <w:rsid w:val="00296E8B"/>
    <w:rsid w:val="00297AA0"/>
    <w:rsid w:val="002A1CBA"/>
    <w:rsid w:val="002A2342"/>
    <w:rsid w:val="002A51B8"/>
    <w:rsid w:val="002A5646"/>
    <w:rsid w:val="002A7958"/>
    <w:rsid w:val="002B32C9"/>
    <w:rsid w:val="002B39FD"/>
    <w:rsid w:val="002B72C6"/>
    <w:rsid w:val="002B7C9A"/>
    <w:rsid w:val="002C066F"/>
    <w:rsid w:val="002C1422"/>
    <w:rsid w:val="002C3CBC"/>
    <w:rsid w:val="002E1C82"/>
    <w:rsid w:val="002E3A1D"/>
    <w:rsid w:val="002E5EEC"/>
    <w:rsid w:val="002F2F39"/>
    <w:rsid w:val="002F5064"/>
    <w:rsid w:val="0031078B"/>
    <w:rsid w:val="00316146"/>
    <w:rsid w:val="00320673"/>
    <w:rsid w:val="00327AEE"/>
    <w:rsid w:val="003339CD"/>
    <w:rsid w:val="00334244"/>
    <w:rsid w:val="00335C00"/>
    <w:rsid w:val="00336EA3"/>
    <w:rsid w:val="00344418"/>
    <w:rsid w:val="003453B6"/>
    <w:rsid w:val="00345D26"/>
    <w:rsid w:val="00357B58"/>
    <w:rsid w:val="0036122E"/>
    <w:rsid w:val="003629F4"/>
    <w:rsid w:val="00362A66"/>
    <w:rsid w:val="00363BF6"/>
    <w:rsid w:val="00365AD6"/>
    <w:rsid w:val="003758CE"/>
    <w:rsid w:val="00375FC9"/>
    <w:rsid w:val="003829B3"/>
    <w:rsid w:val="00384AC0"/>
    <w:rsid w:val="003B2B52"/>
    <w:rsid w:val="003B7CDC"/>
    <w:rsid w:val="003C123B"/>
    <w:rsid w:val="003C22CF"/>
    <w:rsid w:val="003D1F25"/>
    <w:rsid w:val="003D35AD"/>
    <w:rsid w:val="003D4683"/>
    <w:rsid w:val="003F5738"/>
    <w:rsid w:val="004005EE"/>
    <w:rsid w:val="00401D98"/>
    <w:rsid w:val="00411A5C"/>
    <w:rsid w:val="00411FE8"/>
    <w:rsid w:val="00423929"/>
    <w:rsid w:val="00423BC7"/>
    <w:rsid w:val="004338AC"/>
    <w:rsid w:val="00452014"/>
    <w:rsid w:val="00454D18"/>
    <w:rsid w:val="004624D7"/>
    <w:rsid w:val="004663A4"/>
    <w:rsid w:val="00466B1E"/>
    <w:rsid w:val="00467EDE"/>
    <w:rsid w:val="004734EA"/>
    <w:rsid w:val="00487995"/>
    <w:rsid w:val="00491C12"/>
    <w:rsid w:val="00497015"/>
    <w:rsid w:val="004A1AF3"/>
    <w:rsid w:val="004C669C"/>
    <w:rsid w:val="004C676B"/>
    <w:rsid w:val="004D2FC7"/>
    <w:rsid w:val="004D347C"/>
    <w:rsid w:val="004D4E51"/>
    <w:rsid w:val="004D4F91"/>
    <w:rsid w:val="004D6B46"/>
    <w:rsid w:val="004D7159"/>
    <w:rsid w:val="004E44F9"/>
    <w:rsid w:val="004E6EB8"/>
    <w:rsid w:val="004F5ED7"/>
    <w:rsid w:val="004F6055"/>
    <w:rsid w:val="004F64C9"/>
    <w:rsid w:val="00505266"/>
    <w:rsid w:val="00510A17"/>
    <w:rsid w:val="00516643"/>
    <w:rsid w:val="00532373"/>
    <w:rsid w:val="0053334B"/>
    <w:rsid w:val="00543C99"/>
    <w:rsid w:val="00546D38"/>
    <w:rsid w:val="0055009A"/>
    <w:rsid w:val="005532AC"/>
    <w:rsid w:val="00555E67"/>
    <w:rsid w:val="00561B44"/>
    <w:rsid w:val="0056683C"/>
    <w:rsid w:val="005711F5"/>
    <w:rsid w:val="00580251"/>
    <w:rsid w:val="00582DD9"/>
    <w:rsid w:val="005833B5"/>
    <w:rsid w:val="00587031"/>
    <w:rsid w:val="00592E36"/>
    <w:rsid w:val="00593FFE"/>
    <w:rsid w:val="005A34C0"/>
    <w:rsid w:val="005B3DF4"/>
    <w:rsid w:val="005B40DA"/>
    <w:rsid w:val="005C2C70"/>
    <w:rsid w:val="005C4E4E"/>
    <w:rsid w:val="005D15AE"/>
    <w:rsid w:val="005D1D25"/>
    <w:rsid w:val="005E1DD8"/>
    <w:rsid w:val="005F4D51"/>
    <w:rsid w:val="005F59BB"/>
    <w:rsid w:val="005F6189"/>
    <w:rsid w:val="005F7FE6"/>
    <w:rsid w:val="00601B89"/>
    <w:rsid w:val="006037D6"/>
    <w:rsid w:val="006040BE"/>
    <w:rsid w:val="00610292"/>
    <w:rsid w:val="00612728"/>
    <w:rsid w:val="006143A8"/>
    <w:rsid w:val="006205A7"/>
    <w:rsid w:val="006208CA"/>
    <w:rsid w:val="00621349"/>
    <w:rsid w:val="00632DC2"/>
    <w:rsid w:val="00637A38"/>
    <w:rsid w:val="00640906"/>
    <w:rsid w:val="00643924"/>
    <w:rsid w:val="006469B6"/>
    <w:rsid w:val="00652A6F"/>
    <w:rsid w:val="00654A92"/>
    <w:rsid w:val="00657204"/>
    <w:rsid w:val="00657915"/>
    <w:rsid w:val="006677B7"/>
    <w:rsid w:val="00670F62"/>
    <w:rsid w:val="00673046"/>
    <w:rsid w:val="00681697"/>
    <w:rsid w:val="006818BE"/>
    <w:rsid w:val="0068348F"/>
    <w:rsid w:val="00690E32"/>
    <w:rsid w:val="00692885"/>
    <w:rsid w:val="006952F0"/>
    <w:rsid w:val="006A02A0"/>
    <w:rsid w:val="006A2016"/>
    <w:rsid w:val="006A261F"/>
    <w:rsid w:val="006A6543"/>
    <w:rsid w:val="006B2AB6"/>
    <w:rsid w:val="006B36FB"/>
    <w:rsid w:val="006B3701"/>
    <w:rsid w:val="006D1AC5"/>
    <w:rsid w:val="006D36B3"/>
    <w:rsid w:val="006D4099"/>
    <w:rsid w:val="006E2460"/>
    <w:rsid w:val="006E7CF7"/>
    <w:rsid w:val="006F3C1A"/>
    <w:rsid w:val="00700A9B"/>
    <w:rsid w:val="007020B3"/>
    <w:rsid w:val="007034BF"/>
    <w:rsid w:val="00705254"/>
    <w:rsid w:val="0070697E"/>
    <w:rsid w:val="00707844"/>
    <w:rsid w:val="007151D9"/>
    <w:rsid w:val="00715AC1"/>
    <w:rsid w:val="00720708"/>
    <w:rsid w:val="00723C0C"/>
    <w:rsid w:val="00727491"/>
    <w:rsid w:val="007337DF"/>
    <w:rsid w:val="00734667"/>
    <w:rsid w:val="00740164"/>
    <w:rsid w:val="0074079E"/>
    <w:rsid w:val="00742D20"/>
    <w:rsid w:val="0074393B"/>
    <w:rsid w:val="007478C2"/>
    <w:rsid w:val="007523C7"/>
    <w:rsid w:val="00757DFF"/>
    <w:rsid w:val="007617DB"/>
    <w:rsid w:val="0077137D"/>
    <w:rsid w:val="007762A1"/>
    <w:rsid w:val="007768EB"/>
    <w:rsid w:val="00776D5C"/>
    <w:rsid w:val="00780F82"/>
    <w:rsid w:val="00781725"/>
    <w:rsid w:val="007872DA"/>
    <w:rsid w:val="00794A5F"/>
    <w:rsid w:val="00794E56"/>
    <w:rsid w:val="007A658B"/>
    <w:rsid w:val="007B09CB"/>
    <w:rsid w:val="007B0ECB"/>
    <w:rsid w:val="007B1F40"/>
    <w:rsid w:val="007D0E73"/>
    <w:rsid w:val="007E23ED"/>
    <w:rsid w:val="007F2E89"/>
    <w:rsid w:val="008002F8"/>
    <w:rsid w:val="00802614"/>
    <w:rsid w:val="00807E35"/>
    <w:rsid w:val="00812959"/>
    <w:rsid w:val="00813AB8"/>
    <w:rsid w:val="00817141"/>
    <w:rsid w:val="00817FEE"/>
    <w:rsid w:val="0082318F"/>
    <w:rsid w:val="00824945"/>
    <w:rsid w:val="00831B15"/>
    <w:rsid w:val="00835997"/>
    <w:rsid w:val="00837FC1"/>
    <w:rsid w:val="00843BE3"/>
    <w:rsid w:val="00844303"/>
    <w:rsid w:val="0084430C"/>
    <w:rsid w:val="008620EB"/>
    <w:rsid w:val="00882CF8"/>
    <w:rsid w:val="008835D7"/>
    <w:rsid w:val="0088772F"/>
    <w:rsid w:val="00891871"/>
    <w:rsid w:val="00897DD3"/>
    <w:rsid w:val="008A0342"/>
    <w:rsid w:val="008A0AFE"/>
    <w:rsid w:val="008A2084"/>
    <w:rsid w:val="008A48BC"/>
    <w:rsid w:val="008A67E3"/>
    <w:rsid w:val="008B2769"/>
    <w:rsid w:val="008C0939"/>
    <w:rsid w:val="008D6934"/>
    <w:rsid w:val="008E3EE7"/>
    <w:rsid w:val="008E6641"/>
    <w:rsid w:val="008E7784"/>
    <w:rsid w:val="008F0A52"/>
    <w:rsid w:val="008F3C4E"/>
    <w:rsid w:val="008F5F1B"/>
    <w:rsid w:val="008F64D8"/>
    <w:rsid w:val="00902235"/>
    <w:rsid w:val="00915E19"/>
    <w:rsid w:val="009255A5"/>
    <w:rsid w:val="00931BC5"/>
    <w:rsid w:val="00932ED9"/>
    <w:rsid w:val="00934A53"/>
    <w:rsid w:val="009358FB"/>
    <w:rsid w:val="00941034"/>
    <w:rsid w:val="00941FA8"/>
    <w:rsid w:val="00944E5A"/>
    <w:rsid w:val="00952FD1"/>
    <w:rsid w:val="00963A6F"/>
    <w:rsid w:val="00963FAA"/>
    <w:rsid w:val="00964E48"/>
    <w:rsid w:val="009725E5"/>
    <w:rsid w:val="00981050"/>
    <w:rsid w:val="00984720"/>
    <w:rsid w:val="00984D05"/>
    <w:rsid w:val="00997F0C"/>
    <w:rsid w:val="009A312C"/>
    <w:rsid w:val="009B3150"/>
    <w:rsid w:val="009C19E6"/>
    <w:rsid w:val="009C5498"/>
    <w:rsid w:val="009C792B"/>
    <w:rsid w:val="009D57E2"/>
    <w:rsid w:val="009D711C"/>
    <w:rsid w:val="009E331B"/>
    <w:rsid w:val="009E7F5D"/>
    <w:rsid w:val="009F46F7"/>
    <w:rsid w:val="009F4B14"/>
    <w:rsid w:val="00A1471C"/>
    <w:rsid w:val="00A17814"/>
    <w:rsid w:val="00A319B3"/>
    <w:rsid w:val="00A321E2"/>
    <w:rsid w:val="00A3343C"/>
    <w:rsid w:val="00A41DA6"/>
    <w:rsid w:val="00A42E6F"/>
    <w:rsid w:val="00A442FF"/>
    <w:rsid w:val="00A45199"/>
    <w:rsid w:val="00A50CC2"/>
    <w:rsid w:val="00A51069"/>
    <w:rsid w:val="00A5648E"/>
    <w:rsid w:val="00A60BC3"/>
    <w:rsid w:val="00A6482F"/>
    <w:rsid w:val="00A735BA"/>
    <w:rsid w:val="00A76BFF"/>
    <w:rsid w:val="00A9755F"/>
    <w:rsid w:val="00A97E24"/>
    <w:rsid w:val="00AA238B"/>
    <w:rsid w:val="00AB0770"/>
    <w:rsid w:val="00AB320C"/>
    <w:rsid w:val="00AB43B2"/>
    <w:rsid w:val="00AB5C60"/>
    <w:rsid w:val="00AC2052"/>
    <w:rsid w:val="00AC6F9B"/>
    <w:rsid w:val="00AD17BA"/>
    <w:rsid w:val="00AD409B"/>
    <w:rsid w:val="00AD5E52"/>
    <w:rsid w:val="00AE22D1"/>
    <w:rsid w:val="00AE77B7"/>
    <w:rsid w:val="00AF1789"/>
    <w:rsid w:val="00AF3931"/>
    <w:rsid w:val="00B01CFD"/>
    <w:rsid w:val="00B20402"/>
    <w:rsid w:val="00B35EF8"/>
    <w:rsid w:val="00B458E2"/>
    <w:rsid w:val="00B52B24"/>
    <w:rsid w:val="00B62495"/>
    <w:rsid w:val="00B717E5"/>
    <w:rsid w:val="00B7444C"/>
    <w:rsid w:val="00B7740B"/>
    <w:rsid w:val="00B83D8C"/>
    <w:rsid w:val="00B86163"/>
    <w:rsid w:val="00B86E0B"/>
    <w:rsid w:val="00B90702"/>
    <w:rsid w:val="00B90A30"/>
    <w:rsid w:val="00B92603"/>
    <w:rsid w:val="00B96C74"/>
    <w:rsid w:val="00BA1660"/>
    <w:rsid w:val="00BA1EE8"/>
    <w:rsid w:val="00BA2689"/>
    <w:rsid w:val="00BB3BAA"/>
    <w:rsid w:val="00BB3F0B"/>
    <w:rsid w:val="00BB54F3"/>
    <w:rsid w:val="00BC0CB0"/>
    <w:rsid w:val="00BD265C"/>
    <w:rsid w:val="00BD4EF0"/>
    <w:rsid w:val="00BD68BC"/>
    <w:rsid w:val="00BD6930"/>
    <w:rsid w:val="00BE61CF"/>
    <w:rsid w:val="00BF322C"/>
    <w:rsid w:val="00BF758F"/>
    <w:rsid w:val="00C016C5"/>
    <w:rsid w:val="00C10AAE"/>
    <w:rsid w:val="00C1455D"/>
    <w:rsid w:val="00C27ED4"/>
    <w:rsid w:val="00C30352"/>
    <w:rsid w:val="00C3073F"/>
    <w:rsid w:val="00C3231C"/>
    <w:rsid w:val="00C357F5"/>
    <w:rsid w:val="00C37EEE"/>
    <w:rsid w:val="00C41B29"/>
    <w:rsid w:val="00C441BD"/>
    <w:rsid w:val="00C46B31"/>
    <w:rsid w:val="00C479A2"/>
    <w:rsid w:val="00C7068F"/>
    <w:rsid w:val="00C716D5"/>
    <w:rsid w:val="00C75EB3"/>
    <w:rsid w:val="00C931EF"/>
    <w:rsid w:val="00C93922"/>
    <w:rsid w:val="00C95AED"/>
    <w:rsid w:val="00CA2F7D"/>
    <w:rsid w:val="00CA4474"/>
    <w:rsid w:val="00CA6A9A"/>
    <w:rsid w:val="00CB0095"/>
    <w:rsid w:val="00CB1C97"/>
    <w:rsid w:val="00CB2CB9"/>
    <w:rsid w:val="00CB4C23"/>
    <w:rsid w:val="00CB7B7D"/>
    <w:rsid w:val="00CE4829"/>
    <w:rsid w:val="00D00AED"/>
    <w:rsid w:val="00D01F5E"/>
    <w:rsid w:val="00D05721"/>
    <w:rsid w:val="00D06CCB"/>
    <w:rsid w:val="00D13533"/>
    <w:rsid w:val="00D16164"/>
    <w:rsid w:val="00D35686"/>
    <w:rsid w:val="00D37F2C"/>
    <w:rsid w:val="00D4655A"/>
    <w:rsid w:val="00D54ACA"/>
    <w:rsid w:val="00D617B9"/>
    <w:rsid w:val="00D63B9B"/>
    <w:rsid w:val="00D743BE"/>
    <w:rsid w:val="00D7676F"/>
    <w:rsid w:val="00D82585"/>
    <w:rsid w:val="00D84064"/>
    <w:rsid w:val="00D84DAF"/>
    <w:rsid w:val="00D85B64"/>
    <w:rsid w:val="00D8675D"/>
    <w:rsid w:val="00D969E0"/>
    <w:rsid w:val="00DA29F0"/>
    <w:rsid w:val="00DA5E84"/>
    <w:rsid w:val="00DB4129"/>
    <w:rsid w:val="00DD06D1"/>
    <w:rsid w:val="00DD2A3C"/>
    <w:rsid w:val="00DD2C4B"/>
    <w:rsid w:val="00DD54AC"/>
    <w:rsid w:val="00DF7871"/>
    <w:rsid w:val="00E008BB"/>
    <w:rsid w:val="00E0482C"/>
    <w:rsid w:val="00E108D9"/>
    <w:rsid w:val="00E11EFD"/>
    <w:rsid w:val="00E16AC6"/>
    <w:rsid w:val="00E21294"/>
    <w:rsid w:val="00E21901"/>
    <w:rsid w:val="00E25DD9"/>
    <w:rsid w:val="00E316A6"/>
    <w:rsid w:val="00E32D3A"/>
    <w:rsid w:val="00E35D62"/>
    <w:rsid w:val="00E420B1"/>
    <w:rsid w:val="00E4234B"/>
    <w:rsid w:val="00E43B20"/>
    <w:rsid w:val="00E52D65"/>
    <w:rsid w:val="00E56101"/>
    <w:rsid w:val="00E56EA3"/>
    <w:rsid w:val="00E57D22"/>
    <w:rsid w:val="00E617BA"/>
    <w:rsid w:val="00E65E03"/>
    <w:rsid w:val="00E669B6"/>
    <w:rsid w:val="00E712A7"/>
    <w:rsid w:val="00E72429"/>
    <w:rsid w:val="00E73E8B"/>
    <w:rsid w:val="00E80972"/>
    <w:rsid w:val="00E827EF"/>
    <w:rsid w:val="00E8321C"/>
    <w:rsid w:val="00E87956"/>
    <w:rsid w:val="00E91B50"/>
    <w:rsid w:val="00E95CE4"/>
    <w:rsid w:val="00EA460A"/>
    <w:rsid w:val="00EB1258"/>
    <w:rsid w:val="00EB7F11"/>
    <w:rsid w:val="00EC5FC6"/>
    <w:rsid w:val="00ED5F7A"/>
    <w:rsid w:val="00EE1818"/>
    <w:rsid w:val="00EE51D3"/>
    <w:rsid w:val="00EE6756"/>
    <w:rsid w:val="00F0253B"/>
    <w:rsid w:val="00F0673E"/>
    <w:rsid w:val="00F14029"/>
    <w:rsid w:val="00F16F55"/>
    <w:rsid w:val="00F22E51"/>
    <w:rsid w:val="00F23998"/>
    <w:rsid w:val="00F23C74"/>
    <w:rsid w:val="00F25316"/>
    <w:rsid w:val="00F255F2"/>
    <w:rsid w:val="00F34B01"/>
    <w:rsid w:val="00F44694"/>
    <w:rsid w:val="00F52931"/>
    <w:rsid w:val="00F56C7A"/>
    <w:rsid w:val="00F62727"/>
    <w:rsid w:val="00F70913"/>
    <w:rsid w:val="00F7184C"/>
    <w:rsid w:val="00F82F3C"/>
    <w:rsid w:val="00F86C82"/>
    <w:rsid w:val="00F900F4"/>
    <w:rsid w:val="00FA2343"/>
    <w:rsid w:val="00FA33F7"/>
    <w:rsid w:val="00FA660D"/>
    <w:rsid w:val="00FB3434"/>
    <w:rsid w:val="00FB66EB"/>
    <w:rsid w:val="00FC4CB4"/>
    <w:rsid w:val="00FC6A01"/>
    <w:rsid w:val="00FD36EB"/>
    <w:rsid w:val="00FD54A2"/>
    <w:rsid w:val="00FE011F"/>
    <w:rsid w:val="00FE015E"/>
    <w:rsid w:val="00FE4FC0"/>
    <w:rsid w:val="00FF3A20"/>
    <w:rsid w:val="00FF6BC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/>
  </w:docDefaults>
  <w:style w:type="paragraph" w:default="1" w:styleId="Normal">
    <w:name w:val="Normal"/>
    <w:uiPriority w:val="99"/>
    <w:qFormat w:val="on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Заголовок2Знак"/>
    <w:uiPriority w:val="99"/>
    <w:qFormat w:val="on"/>
    <w:pPr>
      <w:keepNext w:val="on"/>
      <w:keepLines w:val="on"/>
      <w:spacing w:before="200" w:after="0" w:line="240" w:lineRule="auto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Heading3">
    <w:name w:val="Heading 3"/>
    <w:basedOn w:val="Normal"/>
    <w:next w:val="Normal"/>
    <w:link w:val="Заголовок3Знак"/>
    <w:uiPriority w:val="99"/>
    <w:qFormat w:val="on"/>
    <w:pPr>
      <w:keepNext w:val="on"/>
      <w:keepLines w:val="on"/>
      <w:spacing w:before="200" w:after="0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Заголовок2Знак">
    <w:name w:val="Заголовок 2 Знак"/>
    <w:link w:val="Heading2"/>
    <w:uiPriority w:val="99"/>
    <w:rPr>
      <w:rFonts w:ascii="Cambria" w:cs="Times New Roman" w:hAnsi="Cambria"/>
      <w:b/>
      <w:color w:val="808080"/>
      <w:sz w:val="20"/>
      <w:szCs w:val="20"/>
      <w:lang w:eastAsia="ru-RU"/>
    </w:rPr>
  </w:style>
  <w:style w:type="character" w:customStyle="1" w:styleId="Заголовок3Знак">
    <w:name w:val="Заголовок 3 Знак"/>
    <w:link w:val="Heading3"/>
    <w:uiPriority w:val="99"/>
    <w:semiHidden w:val="on"/>
    <w:rPr>
      <w:rFonts w:ascii="Cambria" w:cs="Times New Roman" w:hAnsi="Cambria"/>
      <w:b/>
      <w:bCs/>
      <w:color w:val="4f81bd"/>
    </w:rPr>
  </w:style>
  <w:style w:type="character" w:customStyle="1" w:styleId="Dash041e_005f0431_005f044b_005f0447_005f043d_005f044b_005f0439_005f_005fchar1__char1">
    <w:name w:val="Dash041e_005f0431_005f044b_005f0447_005f043d_005f044b_005f0439_005f_005fchar1__char1"/>
    <w:uiPriority w:val="99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АбзацспискаЗнак"/>
    <w:uiPriority w:val="99"/>
    <w:qFormat w:val="on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pPr>
      <w:ind w:firstLine="720"/>
    </w:pPr>
    <w:rPr>
      <w:rFonts w:ascii="Arial" w:eastAsia="Times New Roman" w:hAnsi="Arial"/>
    </w:rPr>
  </w:style>
  <w:style w:type="character" w:customStyle="1" w:styleId="АбзацспискаЗнак">
    <w:name w:val="Абзац списка Знак"/>
    <w:link w:val="ListParagraph"/>
    <w:uiPriority w:val="99"/>
    <w:rPr>
      <w:rFonts w:ascii="Calibri" w:hAnsi="Calibri"/>
      <w:sz w:val="20"/>
    </w:rPr>
  </w:style>
  <w:style w:type="table" w:styleId="TableGrid">
    <w:name w:val="Table Grid"/>
    <w:basedOn w:val="NormalTable"/>
    <w:uiPriority w:val="59"/>
    <w:tblPr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БезинтервалаЗнак"/>
    <w:uiPriority w:val="1"/>
    <w:qFormat w:val="on"/>
    <w:rPr>
      <w:rFonts w:eastAsia="Times New Roman"/>
      <w:sz w:val="22"/>
      <w:szCs w:val="22"/>
    </w:rPr>
  </w:style>
  <w:style w:type="paragraph" w:customStyle="1" w:styleId="C0">
    <w:name w:val="C0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Pr>
      <w:rFonts w:cs="Times New Roman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link w:val="Header"/>
    <w:uiPriority w:val="99"/>
    <w:rPr>
      <w:rFonts w:cs="Times New Roman"/>
      <w:lang w:eastAsia="en-US"/>
    </w:r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link w:val="Footer"/>
    <w:uiPriority w:val="99"/>
    <w:rPr>
      <w:rFonts w:cs="Times New Roman"/>
      <w:lang w:eastAsia="en-US"/>
    </w:rPr>
  </w:style>
  <w:style w:type="paragraph" w:styleId="BalloonText">
    <w:name w:val="Balloon Text"/>
    <w:basedOn w:val="Normal"/>
    <w:link w:val="ТекствыноскиЗнак"/>
    <w:uiPriority w:val="99"/>
    <w:semiHidden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hAnsi="Tahoma"/>
      <w:sz w:val="16"/>
      <w:szCs w:val="16"/>
      <w:lang w:eastAsia="en-US"/>
    </w:rPr>
  </w:style>
  <w:style w:type="character" w:styleId="Hyperlink">
    <w:name w:val="Hyperlink"/>
    <w:uiPriority w:val="99"/>
    <w:rPr>
      <w:rFonts w:cs="Times New Roman"/>
      <w:color w:val="648bcb"/>
      <w:u w:val="single"/>
    </w:rPr>
  </w:style>
  <w:style w:type="paragraph" w:styleId="BodyText">
    <w:name w:val="Body Text"/>
    <w:basedOn w:val="Normal"/>
    <w:link w:val="ОсновнойтекстЗнак"/>
    <w:uiPriority w:val="99"/>
    <w:semiHidden w:val="on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ОсновнойтекстЗнак">
    <w:name w:val="Основной текст Знак"/>
    <w:link w:val="BodyText"/>
    <w:uiPriority w:val="99"/>
    <w:semiHidden w:val="on"/>
    <w:rPr>
      <w:rFonts w:ascii="Times New Roman" w:cs="Times New Roman" w:hAnsi="Times New Roman"/>
      <w:sz w:val="24"/>
      <w:szCs w:val="24"/>
    </w:rPr>
  </w:style>
  <w:style w:type="paragraph" w:styleId="BodyText3">
    <w:name w:val="Body Text 3"/>
    <w:basedOn w:val="Normal"/>
    <w:link w:val="Основнойтекст3Знак"/>
    <w:uiPriority w:val="99"/>
    <w:semiHidden w:val="on"/>
    <w:pPr>
      <w:spacing w:after="120"/>
    </w:pPr>
    <w:rPr>
      <w:sz w:val="16"/>
      <w:szCs w:val="16"/>
    </w:rPr>
  </w:style>
  <w:style w:type="character" w:customStyle="1" w:styleId="Основнойтекст3Знак">
    <w:name w:val="Основной текст 3 Знак"/>
    <w:link w:val="BodyText3"/>
    <w:uiPriority w:val="99"/>
    <w:semiHidden w:val="on"/>
    <w:rPr>
      <w:rFonts w:cs="Times New Roman"/>
      <w:sz w:val="16"/>
      <w:szCs w:val="16"/>
      <w:lang w:eastAsia="en-US"/>
    </w:rPr>
  </w:style>
  <w:style w:type="character" w:customStyle="1" w:styleId="Center0">
    <w:name w:val="Center0"/>
    <w:basedOn w:val="DefaultParagraphFont"/>
    <w:uiPriority w:val="99"/>
  </w:style>
  <w:style w:type="paragraph" w:styleId="Normal(Web)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Strong">
    <w:name w:val="Strong"/>
    <w:uiPriority w:val="22"/>
    <w:qFormat w:val="on"/>
    <w:rPr>
      <w:b/>
      <w:bCs/>
    </w:rPr>
  </w:style>
  <w:style w:type="character" w:customStyle="1" w:styleId="БезинтервалаЗнак">
    <w:name w:val="Без интервала Знак"/>
    <w:link w:val="NoSpacing"/>
    <w:uiPriority w:val="1"/>
    <w:rPr>
      <w:rFonts w:eastAsia="Times New Roman"/>
      <w:sz w:val="22"/>
      <w:szCs w:val="22"/>
      <w:lang w:val="ru-RU" w:bidi="ar-SA" w:eastAsia="ru-RU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F252E-E1DC-44BB-803B-43E00369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24</Pages>
  <Words>9415</Words>
  <Characters>53668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</cp:coreProperties>
</file>